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 w:rsidR="00980747" w14:paraId="666F8CD9" w14:textId="77777777">
        <w:trPr>
          <w:jc w:val="center"/>
        </w:trPr>
        <w:tc>
          <w:tcPr>
            <w:tcW w:w="10059" w:type="dxa"/>
          </w:tcPr>
          <w:p w14:paraId="783C1291" w14:textId="77777777" w:rsidR="00980747" w:rsidRDefault="00EA5695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F1BCBAA" wp14:editId="58610DCD">
                      <wp:extent cx="777541" cy="899324"/>
                      <wp:effectExtent l="19050" t="0" r="3509" b="0"/>
                      <wp:docPr id="1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</w:p>
          <w:p w14:paraId="33A13FEF" w14:textId="77777777" w:rsidR="00980747" w:rsidRDefault="00EA5695">
            <w:pPr>
              <w:pStyle w:val="2"/>
            </w:pPr>
            <w:r>
              <w:t>Администрация</w:t>
            </w:r>
          </w:p>
          <w:p w14:paraId="4C1E8605" w14:textId="77777777" w:rsidR="00980747" w:rsidRDefault="00EA5695">
            <w:pPr>
              <w:pStyle w:val="2"/>
            </w:pPr>
            <w:r>
              <w:t xml:space="preserve"> муниципального округа город Шахунья</w:t>
            </w:r>
          </w:p>
          <w:p w14:paraId="4A08519F" w14:textId="77777777" w:rsidR="00980747" w:rsidRDefault="00EA5695">
            <w:pPr>
              <w:pStyle w:val="2"/>
            </w:pPr>
            <w:r>
              <w:t>Нижегородской области</w:t>
            </w:r>
          </w:p>
          <w:p w14:paraId="3C301881" w14:textId="77777777" w:rsidR="00980747" w:rsidRDefault="00980747">
            <w:pPr>
              <w:jc w:val="center"/>
            </w:pPr>
          </w:p>
          <w:p w14:paraId="1C28DB3E" w14:textId="77777777" w:rsidR="00980747" w:rsidRDefault="00EA5695">
            <w:pPr>
              <w:pStyle w:val="3"/>
              <w:rPr>
                <w:sz w:val="20"/>
              </w:rPr>
            </w:pPr>
            <w:r>
              <w:t>П О С Т А Н О В Л Е Н И Е</w:t>
            </w:r>
          </w:p>
        </w:tc>
      </w:tr>
    </w:tbl>
    <w:p w14:paraId="607B4AEE" w14:textId="77777777" w:rsidR="00980747" w:rsidRDefault="00980747">
      <w:pPr>
        <w:rPr>
          <w:sz w:val="26"/>
          <w:szCs w:val="26"/>
        </w:rPr>
      </w:pPr>
    </w:p>
    <w:p w14:paraId="74F66E17" w14:textId="77777777" w:rsidR="00980747" w:rsidRDefault="00980747">
      <w:pPr>
        <w:rPr>
          <w:sz w:val="26"/>
          <w:szCs w:val="26"/>
        </w:rPr>
      </w:pPr>
    </w:p>
    <w:p w14:paraId="2CEA5C32" w14:textId="77777777" w:rsidR="00980747" w:rsidRDefault="00980747">
      <w:pPr>
        <w:rPr>
          <w:sz w:val="26"/>
          <w:szCs w:val="26"/>
        </w:rPr>
      </w:pPr>
    </w:p>
    <w:p w14:paraId="35DFBD1C" w14:textId="4BF54613" w:rsidR="00980747" w:rsidRDefault="00153347">
      <w:pPr>
        <w:rPr>
          <w:sz w:val="26"/>
          <w:szCs w:val="26"/>
        </w:rPr>
      </w:pPr>
      <w:r>
        <w:rPr>
          <w:sz w:val="26"/>
          <w:szCs w:val="26"/>
        </w:rPr>
        <w:t>О</w:t>
      </w:r>
      <w:r w:rsidR="00EA5695">
        <w:rPr>
          <w:sz w:val="26"/>
          <w:szCs w:val="26"/>
        </w:rPr>
        <w:t>т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u w:val="single"/>
        </w:rPr>
        <w:t>30.03.2026 г.</w:t>
      </w:r>
      <w:r w:rsidR="00EA5695">
        <w:rPr>
          <w:sz w:val="26"/>
          <w:szCs w:val="26"/>
        </w:rPr>
        <w:tab/>
      </w:r>
      <w:r w:rsidR="00EA5695">
        <w:rPr>
          <w:sz w:val="26"/>
          <w:szCs w:val="26"/>
        </w:rPr>
        <w:tab/>
      </w:r>
      <w:r w:rsidR="00EA5695">
        <w:rPr>
          <w:sz w:val="26"/>
          <w:szCs w:val="26"/>
        </w:rPr>
        <w:tab/>
      </w:r>
      <w:r w:rsidR="00EA5695">
        <w:rPr>
          <w:sz w:val="26"/>
          <w:szCs w:val="26"/>
        </w:rPr>
        <w:tab/>
      </w:r>
      <w:r w:rsidR="00EA5695">
        <w:rPr>
          <w:sz w:val="26"/>
          <w:szCs w:val="26"/>
        </w:rPr>
        <w:tab/>
      </w:r>
      <w:r w:rsidR="00EA5695">
        <w:rPr>
          <w:sz w:val="26"/>
          <w:szCs w:val="26"/>
        </w:rPr>
        <w:tab/>
      </w:r>
      <w:r w:rsidR="00EA5695">
        <w:rPr>
          <w:sz w:val="26"/>
          <w:szCs w:val="26"/>
        </w:rPr>
        <w:tab/>
      </w:r>
      <w:r w:rsidR="00EA5695">
        <w:rPr>
          <w:sz w:val="26"/>
          <w:szCs w:val="26"/>
        </w:rPr>
        <w:tab/>
      </w:r>
      <w:r w:rsidR="00EA5695">
        <w:rPr>
          <w:sz w:val="26"/>
          <w:szCs w:val="26"/>
        </w:rPr>
        <w:tab/>
      </w:r>
      <w:r w:rsidR="00EA5695"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EA5695">
        <w:rPr>
          <w:sz w:val="26"/>
          <w:szCs w:val="26"/>
        </w:rPr>
        <w:t>№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u w:val="single"/>
        </w:rPr>
        <w:t>277</w:t>
      </w:r>
    </w:p>
    <w:p w14:paraId="6366B7EE" w14:textId="77777777" w:rsidR="00980747" w:rsidRDefault="00980747">
      <w:pPr>
        <w:jc w:val="both"/>
        <w:rPr>
          <w:sz w:val="26"/>
          <w:szCs w:val="26"/>
        </w:rPr>
      </w:pPr>
    </w:p>
    <w:p w14:paraId="76AB20B7" w14:textId="77777777" w:rsidR="00980747" w:rsidRDefault="00980747">
      <w:pPr>
        <w:jc w:val="both"/>
        <w:rPr>
          <w:sz w:val="26"/>
          <w:szCs w:val="26"/>
        </w:rPr>
      </w:pPr>
    </w:p>
    <w:p w14:paraId="1E1304F8" w14:textId="77777777" w:rsidR="00980747" w:rsidRDefault="00EA5695">
      <w:pPr>
        <w:tabs>
          <w:tab w:val="left" w:pos="10080"/>
        </w:tabs>
        <w:ind w:right="-143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Об утверждении муниципальной программы «Энергосбережение и повышение энергетической эффективности на территории муниципального округа город Шахунья Нижегородской области»</w:t>
      </w:r>
    </w:p>
    <w:p w14:paraId="5AB25491" w14:textId="77777777" w:rsidR="00980747" w:rsidRDefault="00980747">
      <w:pPr>
        <w:tabs>
          <w:tab w:val="left" w:pos="10080"/>
        </w:tabs>
        <w:ind w:right="-143"/>
        <w:rPr>
          <w:sz w:val="26"/>
          <w:szCs w:val="26"/>
        </w:rPr>
      </w:pPr>
    </w:p>
    <w:p w14:paraId="06631A8B" w14:textId="77777777" w:rsidR="00980747" w:rsidRDefault="00980747">
      <w:pPr>
        <w:tabs>
          <w:tab w:val="left" w:pos="10080"/>
        </w:tabs>
        <w:ind w:right="-143"/>
        <w:rPr>
          <w:sz w:val="26"/>
          <w:szCs w:val="26"/>
        </w:rPr>
      </w:pPr>
    </w:p>
    <w:p w14:paraId="22FDEE23" w14:textId="77777777" w:rsidR="00980747" w:rsidRDefault="00EA5695">
      <w:pPr>
        <w:widowControl w:val="0"/>
        <w:spacing w:line="360" w:lineRule="auto"/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В соответствии с решением </w:t>
      </w:r>
      <w:r>
        <w:rPr>
          <w:sz w:val="26"/>
          <w:szCs w:val="26"/>
        </w:rPr>
        <w:t xml:space="preserve">Совета депутатов городского округа город Шахунья Нижегородской области от 11 декабря 2025 года № 56-1 «О бюджете муниципального округа город Шахунья Нижегородской области на 2026 год и на плановый период 2027 и 2028 годов», </w:t>
      </w:r>
      <w:r>
        <w:rPr>
          <w:rFonts w:eastAsia="SimSun"/>
          <w:bCs/>
          <w:sz w:val="26"/>
          <w:szCs w:val="26"/>
          <w:lang w:eastAsia="hi-IN" w:bidi="hi-IN"/>
        </w:rPr>
        <w:t>постановлением администрации гор</w:t>
      </w:r>
      <w:r>
        <w:rPr>
          <w:rFonts w:eastAsia="SimSun"/>
          <w:bCs/>
          <w:sz w:val="26"/>
          <w:szCs w:val="26"/>
          <w:lang w:eastAsia="hi-IN" w:bidi="hi-IN"/>
        </w:rPr>
        <w:t>одского округа город Шахунья Нижегородской области от 26.05.2023 № 531 «</w:t>
      </w:r>
      <w:r>
        <w:rPr>
          <w:sz w:val="26"/>
          <w:szCs w:val="26"/>
        </w:rPr>
        <w:t>Об утверждении Порядка разработки, реализации и оценки эффективности муниципальных программ городского округа город Шахунья и методических рекомендаций по разработке и реализации муниц</w:t>
      </w:r>
      <w:r>
        <w:rPr>
          <w:sz w:val="26"/>
          <w:szCs w:val="26"/>
        </w:rPr>
        <w:t xml:space="preserve">ипальных программ городского округа город Шахунья Нижегородской области», </w:t>
      </w:r>
      <w:r>
        <w:rPr>
          <w:rFonts w:eastAsia="SimSun"/>
          <w:bCs/>
          <w:sz w:val="26"/>
          <w:szCs w:val="26"/>
          <w:lang w:eastAsia="hi-IN" w:bidi="hi-IN"/>
        </w:rPr>
        <w:t xml:space="preserve">администрация муниципального округа город Шахунья Нижегородской области </w:t>
      </w:r>
      <w:r>
        <w:rPr>
          <w:rFonts w:eastAsia="SimSun"/>
          <w:b/>
          <w:sz w:val="26"/>
          <w:szCs w:val="26"/>
          <w:lang w:eastAsia="hi-IN" w:bidi="hi-IN"/>
        </w:rPr>
        <w:t>п о с т а н о в л я е т</w:t>
      </w:r>
      <w:r>
        <w:rPr>
          <w:rFonts w:eastAsia="SimSun"/>
          <w:bCs/>
          <w:sz w:val="26"/>
          <w:szCs w:val="26"/>
          <w:lang w:eastAsia="hi-IN" w:bidi="hi-IN"/>
        </w:rPr>
        <w:t xml:space="preserve">: </w:t>
      </w:r>
    </w:p>
    <w:p w14:paraId="02A56B91" w14:textId="77777777" w:rsidR="00980747" w:rsidRDefault="00EA5695">
      <w:pPr>
        <w:widowControl w:val="0"/>
        <w:spacing w:line="360" w:lineRule="auto"/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1. Утвердить прилагаемую муниципальную программу</w:t>
      </w:r>
      <w:r>
        <w:rPr>
          <w:bCs/>
          <w:sz w:val="26"/>
          <w:szCs w:val="26"/>
        </w:rPr>
        <w:t xml:space="preserve"> «Энергосбережение и повышение энерг</w:t>
      </w:r>
      <w:r>
        <w:rPr>
          <w:bCs/>
          <w:sz w:val="26"/>
          <w:szCs w:val="26"/>
        </w:rPr>
        <w:t>етической эффективности на территории муниципального округа город Шахунья Нижегородской области»</w:t>
      </w:r>
      <w:r>
        <w:rPr>
          <w:sz w:val="25"/>
          <w:szCs w:val="25"/>
        </w:rPr>
        <w:t>.</w:t>
      </w:r>
    </w:p>
    <w:p w14:paraId="1F1C4BA8" w14:textId="77777777" w:rsidR="00980747" w:rsidRDefault="00EA5695">
      <w:pPr>
        <w:widowControl w:val="0"/>
        <w:tabs>
          <w:tab w:val="left" w:pos="709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>
        <w:rPr>
          <w:sz w:val="26"/>
        </w:rPr>
        <w:t xml:space="preserve">Настоящее постановление вступает в силу после официального опубликования посредством размещения настоящего постановления в газете «Знамя труда», в сетевом </w:t>
      </w:r>
      <w:r>
        <w:rPr>
          <w:sz w:val="26"/>
        </w:rPr>
        <w:t>издании газеты «Знамя труда» и</w:t>
      </w:r>
      <w:r>
        <w:rPr>
          <w:sz w:val="25"/>
          <w:szCs w:val="25"/>
        </w:rPr>
        <w:t xml:space="preserve"> официальном сайте администрации муниципального округа город Шахунья Нижегородской области</w:t>
      </w:r>
      <w:r>
        <w:rPr>
          <w:sz w:val="26"/>
        </w:rPr>
        <w:t>.</w:t>
      </w:r>
    </w:p>
    <w:p w14:paraId="1B8F256E" w14:textId="77777777" w:rsidR="00980747" w:rsidRDefault="00EA5695">
      <w:pPr>
        <w:widowControl w:val="0"/>
        <w:tabs>
          <w:tab w:val="left" w:pos="10080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Управлению организационной работы департамента экономического развития администрации муниципального округа город Шахунья Нижегородс</w:t>
      </w:r>
      <w:r>
        <w:rPr>
          <w:sz w:val="26"/>
          <w:szCs w:val="26"/>
        </w:rPr>
        <w:t xml:space="preserve">кой области обеспечить размещение настоящего постановления в газете «Знамя труда», в сетевом </w:t>
      </w:r>
      <w:r>
        <w:rPr>
          <w:sz w:val="26"/>
          <w:szCs w:val="26"/>
        </w:rPr>
        <w:lastRenderedPageBreak/>
        <w:t xml:space="preserve">издании газеты «Знамя труда» и на официальном сайте администрации муниципального округа город Шахунья Нижегородской </w:t>
      </w:r>
      <w:r>
        <w:t>области</w:t>
      </w:r>
      <w:r>
        <w:rPr>
          <w:sz w:val="26"/>
          <w:szCs w:val="26"/>
        </w:rPr>
        <w:t>.</w:t>
      </w:r>
    </w:p>
    <w:p w14:paraId="5D9BBCAF" w14:textId="77777777" w:rsidR="00980747" w:rsidRDefault="00EA5695">
      <w:pPr>
        <w:widowControl w:val="0"/>
        <w:tabs>
          <w:tab w:val="left" w:pos="10080"/>
        </w:tabs>
        <w:spacing w:line="360" w:lineRule="auto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4. Со дня вступления в силу настоящего</w:t>
      </w:r>
      <w:r>
        <w:rPr>
          <w:bCs/>
          <w:sz w:val="26"/>
          <w:szCs w:val="26"/>
        </w:rPr>
        <w:t xml:space="preserve"> постановления признать утратившими силу:</w:t>
      </w:r>
    </w:p>
    <w:p w14:paraId="3AA2699B" w14:textId="77777777" w:rsidR="00980747" w:rsidRDefault="00EA5695">
      <w:pPr>
        <w:widowControl w:val="0"/>
        <w:tabs>
          <w:tab w:val="left" w:pos="709"/>
          <w:tab w:val="left" w:pos="10080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bCs/>
          <w:sz w:val="26"/>
          <w:szCs w:val="26"/>
        </w:rPr>
        <w:t>постановление администрации городского округа город Шахунья Нижегородской области от 02.04.2025 № 556 «Об утверждении муниципальной программы «Энергосбережение и повышение энергетической эффективности на территор</w:t>
      </w:r>
      <w:r>
        <w:rPr>
          <w:bCs/>
          <w:sz w:val="26"/>
          <w:szCs w:val="26"/>
        </w:rPr>
        <w:t>ии городского округа город Шахунья Нижегородской области»;</w:t>
      </w:r>
    </w:p>
    <w:p w14:paraId="03BA2598" w14:textId="77777777" w:rsidR="00980747" w:rsidRDefault="00EA5695">
      <w:pPr>
        <w:widowControl w:val="0"/>
        <w:tabs>
          <w:tab w:val="left" w:pos="709"/>
          <w:tab w:val="left" w:pos="10080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 Контроль за исполнением настоящего постановления возложить на заместителя главы администрации муниципального округа город Шахунья Нижегородской области С.М. Трушкова.</w:t>
      </w:r>
    </w:p>
    <w:p w14:paraId="1740FA3C" w14:textId="77777777" w:rsidR="00980747" w:rsidRDefault="00980747">
      <w:pPr>
        <w:ind w:firstLine="709"/>
        <w:jc w:val="both"/>
        <w:rPr>
          <w:sz w:val="26"/>
          <w:szCs w:val="26"/>
        </w:rPr>
      </w:pPr>
    </w:p>
    <w:p w14:paraId="32CC843F" w14:textId="77777777" w:rsidR="00980747" w:rsidRDefault="00980747">
      <w:pPr>
        <w:jc w:val="both"/>
        <w:rPr>
          <w:sz w:val="26"/>
          <w:szCs w:val="26"/>
        </w:rPr>
      </w:pPr>
    </w:p>
    <w:p w14:paraId="6AFA446B" w14:textId="77777777" w:rsidR="00980747" w:rsidRDefault="00980747">
      <w:pPr>
        <w:jc w:val="both"/>
        <w:rPr>
          <w:sz w:val="26"/>
          <w:szCs w:val="26"/>
        </w:rPr>
      </w:pPr>
    </w:p>
    <w:p w14:paraId="1E1FAD6A" w14:textId="77777777" w:rsidR="00980747" w:rsidRDefault="00980747">
      <w:pPr>
        <w:jc w:val="both"/>
        <w:rPr>
          <w:sz w:val="26"/>
          <w:szCs w:val="26"/>
        </w:rPr>
      </w:pPr>
    </w:p>
    <w:p w14:paraId="404C8EC1" w14:textId="77777777" w:rsidR="00980747" w:rsidRDefault="00980747">
      <w:pPr>
        <w:jc w:val="both"/>
        <w:rPr>
          <w:sz w:val="26"/>
          <w:szCs w:val="26"/>
        </w:rPr>
      </w:pPr>
    </w:p>
    <w:p w14:paraId="540D5462" w14:textId="77777777" w:rsidR="00980747" w:rsidRDefault="00980747">
      <w:pPr>
        <w:jc w:val="both"/>
        <w:rPr>
          <w:sz w:val="26"/>
          <w:szCs w:val="26"/>
        </w:rPr>
      </w:pPr>
    </w:p>
    <w:p w14:paraId="1E6B1E60" w14:textId="77777777" w:rsidR="00980747" w:rsidRDefault="00EA5695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местного самоуп</w:t>
      </w:r>
      <w:r>
        <w:rPr>
          <w:sz w:val="26"/>
          <w:szCs w:val="26"/>
        </w:rPr>
        <w:t>равления</w:t>
      </w:r>
    </w:p>
    <w:p w14:paraId="0E791C80" w14:textId="77777777" w:rsidR="00980747" w:rsidRDefault="00EA5695">
      <w:pPr>
        <w:rPr>
          <w:sz w:val="26"/>
          <w:szCs w:val="26"/>
        </w:rPr>
      </w:pPr>
      <w:r>
        <w:rPr>
          <w:sz w:val="26"/>
          <w:szCs w:val="26"/>
        </w:rPr>
        <w:t>муниципального округа город Шахунья                                                             А.И. Пугачёв</w:t>
      </w:r>
    </w:p>
    <w:p w14:paraId="574702E3" w14:textId="77777777" w:rsidR="00980747" w:rsidRDefault="00980747">
      <w:pPr>
        <w:rPr>
          <w:sz w:val="26"/>
          <w:szCs w:val="26"/>
        </w:rPr>
      </w:pPr>
    </w:p>
    <w:p w14:paraId="5A4694A2" w14:textId="77777777" w:rsidR="00980747" w:rsidRDefault="00980747">
      <w:pPr>
        <w:rPr>
          <w:sz w:val="26"/>
          <w:szCs w:val="26"/>
        </w:rPr>
      </w:pPr>
    </w:p>
    <w:p w14:paraId="60C0E058" w14:textId="77777777" w:rsidR="00980747" w:rsidRDefault="00980747">
      <w:pPr>
        <w:rPr>
          <w:sz w:val="26"/>
          <w:szCs w:val="26"/>
        </w:rPr>
      </w:pPr>
    </w:p>
    <w:p w14:paraId="626B7379" w14:textId="77777777" w:rsidR="00980747" w:rsidRDefault="00980747">
      <w:pPr>
        <w:rPr>
          <w:sz w:val="26"/>
          <w:szCs w:val="26"/>
        </w:rPr>
      </w:pPr>
    </w:p>
    <w:p w14:paraId="4F39CB30" w14:textId="77777777" w:rsidR="00980747" w:rsidRDefault="00980747">
      <w:pPr>
        <w:rPr>
          <w:sz w:val="26"/>
          <w:szCs w:val="26"/>
        </w:rPr>
      </w:pPr>
    </w:p>
    <w:p w14:paraId="7734CF4B" w14:textId="77777777" w:rsidR="00980747" w:rsidRDefault="00980747">
      <w:pPr>
        <w:rPr>
          <w:sz w:val="26"/>
          <w:szCs w:val="26"/>
        </w:rPr>
      </w:pPr>
    </w:p>
    <w:p w14:paraId="40016ECD" w14:textId="77777777" w:rsidR="00980747" w:rsidRDefault="00980747">
      <w:pPr>
        <w:rPr>
          <w:sz w:val="26"/>
          <w:szCs w:val="26"/>
        </w:rPr>
      </w:pPr>
    </w:p>
    <w:p w14:paraId="1204805F" w14:textId="77777777" w:rsidR="00980747" w:rsidRDefault="00980747">
      <w:pPr>
        <w:rPr>
          <w:sz w:val="26"/>
          <w:szCs w:val="26"/>
        </w:rPr>
      </w:pPr>
    </w:p>
    <w:p w14:paraId="51BD8471" w14:textId="77777777" w:rsidR="00980747" w:rsidRDefault="00980747">
      <w:pPr>
        <w:rPr>
          <w:sz w:val="26"/>
          <w:szCs w:val="26"/>
        </w:rPr>
      </w:pPr>
    </w:p>
    <w:p w14:paraId="6E8ECB46" w14:textId="77777777" w:rsidR="00980747" w:rsidRDefault="00980747">
      <w:pPr>
        <w:rPr>
          <w:sz w:val="26"/>
          <w:szCs w:val="26"/>
        </w:rPr>
      </w:pPr>
    </w:p>
    <w:p w14:paraId="77192FAB" w14:textId="77777777" w:rsidR="00980747" w:rsidRDefault="00980747">
      <w:pPr>
        <w:rPr>
          <w:sz w:val="26"/>
          <w:szCs w:val="26"/>
        </w:rPr>
      </w:pPr>
    </w:p>
    <w:p w14:paraId="1C469B0D" w14:textId="77777777" w:rsidR="00980747" w:rsidRDefault="00980747">
      <w:pPr>
        <w:rPr>
          <w:sz w:val="26"/>
          <w:szCs w:val="26"/>
        </w:rPr>
      </w:pPr>
    </w:p>
    <w:p w14:paraId="5BB6F2CD" w14:textId="77777777" w:rsidR="00980747" w:rsidRDefault="00980747">
      <w:pPr>
        <w:rPr>
          <w:sz w:val="26"/>
          <w:szCs w:val="26"/>
        </w:rPr>
      </w:pPr>
    </w:p>
    <w:p w14:paraId="148D7B57" w14:textId="77777777" w:rsidR="00980747" w:rsidRDefault="00980747">
      <w:pPr>
        <w:rPr>
          <w:sz w:val="26"/>
          <w:szCs w:val="26"/>
        </w:rPr>
      </w:pPr>
    </w:p>
    <w:p w14:paraId="12C17C6B" w14:textId="77777777" w:rsidR="00980747" w:rsidRDefault="00980747">
      <w:pPr>
        <w:rPr>
          <w:sz w:val="26"/>
          <w:szCs w:val="26"/>
        </w:rPr>
      </w:pPr>
    </w:p>
    <w:p w14:paraId="23CED71C" w14:textId="77777777" w:rsidR="00980747" w:rsidRDefault="00980747">
      <w:pPr>
        <w:rPr>
          <w:sz w:val="26"/>
          <w:szCs w:val="26"/>
        </w:rPr>
      </w:pPr>
    </w:p>
    <w:p w14:paraId="511F1687" w14:textId="77777777" w:rsidR="00980747" w:rsidRDefault="00980747">
      <w:pPr>
        <w:rPr>
          <w:sz w:val="26"/>
          <w:szCs w:val="26"/>
        </w:rPr>
      </w:pPr>
    </w:p>
    <w:p w14:paraId="30B00C37" w14:textId="77777777" w:rsidR="00980747" w:rsidRDefault="00980747">
      <w:pPr>
        <w:rPr>
          <w:sz w:val="26"/>
          <w:szCs w:val="26"/>
        </w:rPr>
      </w:pPr>
    </w:p>
    <w:p w14:paraId="6CD16548" w14:textId="77777777" w:rsidR="00980747" w:rsidRDefault="00980747">
      <w:pPr>
        <w:rPr>
          <w:sz w:val="26"/>
          <w:szCs w:val="26"/>
        </w:rPr>
      </w:pPr>
    </w:p>
    <w:p w14:paraId="38276A0D" w14:textId="77777777" w:rsidR="00980747" w:rsidRDefault="00980747">
      <w:pPr>
        <w:rPr>
          <w:sz w:val="26"/>
          <w:szCs w:val="26"/>
        </w:rPr>
      </w:pPr>
    </w:p>
    <w:p w14:paraId="5B1C47F7" w14:textId="77777777" w:rsidR="00980747" w:rsidRDefault="00980747">
      <w:pPr>
        <w:rPr>
          <w:sz w:val="26"/>
          <w:szCs w:val="26"/>
        </w:rPr>
      </w:pPr>
    </w:p>
    <w:p w14:paraId="6701C75D" w14:textId="77777777" w:rsidR="00980747" w:rsidRDefault="00980747">
      <w:pPr>
        <w:rPr>
          <w:sz w:val="26"/>
          <w:szCs w:val="26"/>
        </w:rPr>
      </w:pPr>
    </w:p>
    <w:p w14:paraId="4A4A258F" w14:textId="77777777" w:rsidR="00980747" w:rsidRDefault="00980747">
      <w:pPr>
        <w:rPr>
          <w:sz w:val="26"/>
          <w:szCs w:val="26"/>
        </w:rPr>
      </w:pPr>
    </w:p>
    <w:p w14:paraId="198FB292" w14:textId="77777777" w:rsidR="00980747" w:rsidRDefault="00980747">
      <w:pPr>
        <w:rPr>
          <w:sz w:val="26"/>
          <w:szCs w:val="26"/>
        </w:rPr>
      </w:pPr>
    </w:p>
    <w:p w14:paraId="38C259CA" w14:textId="77777777" w:rsidR="00980747" w:rsidRDefault="00980747">
      <w:pPr>
        <w:rPr>
          <w:sz w:val="26"/>
          <w:szCs w:val="26"/>
        </w:rPr>
      </w:pPr>
    </w:p>
    <w:p w14:paraId="12FB708E" w14:textId="77777777" w:rsidR="00980747" w:rsidRDefault="00EA5695">
      <w:pPr>
        <w:widowControl w:val="0"/>
        <w:ind w:left="5529" w:right="-143"/>
        <w:jc w:val="center"/>
        <w:rPr>
          <w:rFonts w:eastAsia="SimSun"/>
          <w:sz w:val="26"/>
          <w:szCs w:val="26"/>
          <w:lang w:eastAsia="hi-IN" w:bidi="hi-IN"/>
        </w:rPr>
      </w:pPr>
      <w:r>
        <w:rPr>
          <w:rFonts w:eastAsia="SimSun"/>
          <w:sz w:val="26"/>
          <w:szCs w:val="26"/>
          <w:lang w:eastAsia="hi-IN" w:bidi="hi-IN"/>
        </w:rPr>
        <w:lastRenderedPageBreak/>
        <w:t>Утверждена</w:t>
      </w:r>
    </w:p>
    <w:p w14:paraId="5319A6B7" w14:textId="77777777" w:rsidR="00980747" w:rsidRDefault="00EA5695">
      <w:pPr>
        <w:widowControl w:val="0"/>
        <w:ind w:left="5529" w:right="-143"/>
        <w:jc w:val="center"/>
        <w:rPr>
          <w:rFonts w:eastAsia="SimSun"/>
          <w:sz w:val="26"/>
          <w:szCs w:val="26"/>
          <w:lang w:eastAsia="hi-IN" w:bidi="hi-IN"/>
        </w:rPr>
      </w:pPr>
      <w:r>
        <w:rPr>
          <w:rFonts w:eastAsia="SimSun"/>
          <w:sz w:val="26"/>
          <w:szCs w:val="26"/>
          <w:lang w:eastAsia="hi-IN" w:bidi="hi-IN"/>
        </w:rPr>
        <w:t>постановлением администрации</w:t>
      </w:r>
    </w:p>
    <w:p w14:paraId="1A1D9DFD" w14:textId="77777777" w:rsidR="00980747" w:rsidRDefault="00EA5695">
      <w:pPr>
        <w:widowControl w:val="0"/>
        <w:ind w:left="5529" w:right="-143"/>
        <w:jc w:val="center"/>
        <w:rPr>
          <w:rFonts w:eastAsia="SimSun"/>
          <w:sz w:val="26"/>
          <w:szCs w:val="26"/>
          <w:lang w:eastAsia="hi-IN" w:bidi="hi-IN"/>
        </w:rPr>
      </w:pPr>
      <w:r>
        <w:rPr>
          <w:rFonts w:eastAsia="SimSun"/>
          <w:sz w:val="26"/>
          <w:szCs w:val="26"/>
          <w:lang w:eastAsia="hi-IN" w:bidi="hi-IN"/>
        </w:rPr>
        <w:t>муниципального округа город Шахунья</w:t>
      </w:r>
    </w:p>
    <w:p w14:paraId="7D42AEC6" w14:textId="77777777" w:rsidR="00980747" w:rsidRDefault="00EA5695">
      <w:pPr>
        <w:widowControl w:val="0"/>
        <w:ind w:left="5529" w:right="-143"/>
        <w:jc w:val="center"/>
        <w:rPr>
          <w:rFonts w:eastAsia="SimSun"/>
          <w:sz w:val="26"/>
          <w:szCs w:val="26"/>
          <w:lang w:eastAsia="hi-IN" w:bidi="hi-IN"/>
        </w:rPr>
      </w:pPr>
      <w:r>
        <w:rPr>
          <w:rFonts w:eastAsia="SimSun"/>
          <w:sz w:val="26"/>
          <w:szCs w:val="26"/>
          <w:lang w:eastAsia="hi-IN" w:bidi="hi-IN"/>
        </w:rPr>
        <w:t>Нижегородской области</w:t>
      </w:r>
    </w:p>
    <w:p w14:paraId="0237E728" w14:textId="7F1F8039" w:rsidR="00980747" w:rsidRDefault="00153347">
      <w:pPr>
        <w:widowControl w:val="0"/>
        <w:ind w:left="5529" w:right="-143"/>
        <w:jc w:val="center"/>
        <w:rPr>
          <w:rFonts w:eastAsia="SimSun"/>
          <w:sz w:val="26"/>
          <w:szCs w:val="26"/>
          <w:lang w:eastAsia="hi-IN" w:bidi="hi-IN"/>
        </w:rPr>
      </w:pPr>
      <w:r>
        <w:rPr>
          <w:rFonts w:eastAsia="SimSun"/>
          <w:sz w:val="26"/>
          <w:szCs w:val="26"/>
          <w:lang w:eastAsia="hi-IN" w:bidi="hi-IN"/>
        </w:rPr>
        <w:t>О</w:t>
      </w:r>
      <w:r w:rsidR="00EA5695">
        <w:rPr>
          <w:rFonts w:eastAsia="SimSun"/>
          <w:sz w:val="26"/>
          <w:szCs w:val="26"/>
          <w:lang w:eastAsia="hi-IN" w:bidi="hi-IN"/>
        </w:rPr>
        <w:t>т</w:t>
      </w:r>
      <w:r>
        <w:rPr>
          <w:rFonts w:eastAsia="SimSun"/>
          <w:sz w:val="26"/>
          <w:szCs w:val="26"/>
          <w:lang w:eastAsia="hi-IN" w:bidi="hi-IN"/>
        </w:rPr>
        <w:t xml:space="preserve"> </w:t>
      </w:r>
      <w:r>
        <w:rPr>
          <w:rFonts w:eastAsia="SimSun"/>
          <w:sz w:val="26"/>
          <w:szCs w:val="26"/>
          <w:u w:val="single"/>
          <w:lang w:eastAsia="hi-IN" w:bidi="hi-IN"/>
        </w:rPr>
        <w:t>30.03.2026 г.</w:t>
      </w:r>
      <w:r w:rsidR="00EA5695">
        <w:rPr>
          <w:rFonts w:eastAsia="SimSun"/>
          <w:sz w:val="26"/>
          <w:szCs w:val="26"/>
          <w:lang w:eastAsia="hi-IN" w:bidi="hi-IN"/>
        </w:rPr>
        <w:t>№</w:t>
      </w:r>
      <w:r>
        <w:rPr>
          <w:rFonts w:eastAsia="SimSun"/>
          <w:sz w:val="26"/>
          <w:szCs w:val="26"/>
          <w:lang w:eastAsia="hi-IN" w:bidi="hi-IN"/>
        </w:rPr>
        <w:t xml:space="preserve"> </w:t>
      </w:r>
      <w:r>
        <w:rPr>
          <w:rFonts w:eastAsia="SimSun"/>
          <w:sz w:val="26"/>
          <w:szCs w:val="26"/>
          <w:u w:val="single"/>
          <w:lang w:eastAsia="hi-IN" w:bidi="hi-IN"/>
        </w:rPr>
        <w:t>277</w:t>
      </w:r>
    </w:p>
    <w:p w14:paraId="35AB9B82" w14:textId="77777777" w:rsidR="00980747" w:rsidRDefault="00980747">
      <w:pPr>
        <w:widowControl w:val="0"/>
        <w:spacing w:after="120"/>
        <w:ind w:right="-143"/>
        <w:rPr>
          <w:rFonts w:eastAsia="SimSun"/>
          <w:lang w:eastAsia="hi-IN" w:bidi="hi-IN"/>
        </w:rPr>
      </w:pPr>
    </w:p>
    <w:p w14:paraId="1379A9FE" w14:textId="77777777" w:rsidR="00980747" w:rsidRDefault="00980747">
      <w:pPr>
        <w:widowControl w:val="0"/>
        <w:spacing w:after="120"/>
        <w:ind w:right="-143"/>
        <w:rPr>
          <w:rFonts w:eastAsia="SimSun"/>
          <w:lang w:eastAsia="hi-IN" w:bidi="hi-IN"/>
        </w:rPr>
      </w:pPr>
    </w:p>
    <w:p w14:paraId="3D7B1EA2" w14:textId="77777777" w:rsidR="00980747" w:rsidRDefault="00EA5695">
      <w:pPr>
        <w:keepNext/>
        <w:widowControl w:val="0"/>
        <w:ind w:right="-143"/>
        <w:jc w:val="center"/>
        <w:outlineLvl w:val="0"/>
        <w:rPr>
          <w:rFonts w:eastAsia="SimSun"/>
          <w:sz w:val="26"/>
          <w:szCs w:val="26"/>
          <w:lang w:eastAsia="hi-IN" w:bidi="hi-IN"/>
        </w:rPr>
      </w:pPr>
      <w:r>
        <w:rPr>
          <w:rFonts w:eastAsia="SimSun"/>
          <w:sz w:val="26"/>
          <w:szCs w:val="26"/>
          <w:lang w:eastAsia="hi-IN" w:bidi="hi-IN"/>
        </w:rPr>
        <w:t>Муниципальная программа</w:t>
      </w:r>
      <w:r>
        <w:rPr>
          <w:sz w:val="26"/>
          <w:szCs w:val="26"/>
        </w:rPr>
        <w:t xml:space="preserve"> «Энергосбережение и повышение энергетической эффективности на территории </w:t>
      </w:r>
      <w:r>
        <w:rPr>
          <w:rFonts w:eastAsia="SimSun"/>
          <w:sz w:val="26"/>
          <w:szCs w:val="26"/>
          <w:lang w:eastAsia="hi-IN" w:bidi="hi-IN"/>
        </w:rPr>
        <w:t xml:space="preserve">муниципального округа город Шахунья </w:t>
      </w:r>
    </w:p>
    <w:p w14:paraId="375310E2" w14:textId="77777777" w:rsidR="00980747" w:rsidRDefault="00EA5695">
      <w:pPr>
        <w:keepNext/>
        <w:widowControl w:val="0"/>
        <w:ind w:right="-143"/>
        <w:jc w:val="center"/>
        <w:outlineLvl w:val="0"/>
        <w:rPr>
          <w:rFonts w:eastAsia="SimSun"/>
          <w:sz w:val="26"/>
          <w:szCs w:val="26"/>
          <w:lang w:eastAsia="hi-IN" w:bidi="hi-IN"/>
        </w:rPr>
      </w:pPr>
      <w:r>
        <w:rPr>
          <w:rFonts w:eastAsia="SimSun"/>
          <w:sz w:val="26"/>
          <w:szCs w:val="26"/>
          <w:lang w:eastAsia="hi-IN" w:bidi="hi-IN"/>
        </w:rPr>
        <w:t>Нижегородской области»</w:t>
      </w:r>
    </w:p>
    <w:p w14:paraId="08BB7463" w14:textId="77777777" w:rsidR="00980747" w:rsidRDefault="00980747">
      <w:pPr>
        <w:widowControl w:val="0"/>
        <w:spacing w:after="120"/>
        <w:ind w:right="-143"/>
        <w:rPr>
          <w:rFonts w:eastAsia="SimSun"/>
          <w:lang w:eastAsia="hi-IN" w:bidi="hi-IN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4"/>
        <w:gridCol w:w="7225"/>
      </w:tblGrid>
      <w:tr w:rsidR="00980747" w14:paraId="01C4AE26" w14:textId="77777777">
        <w:tc>
          <w:tcPr>
            <w:tcW w:w="2664" w:type="dxa"/>
            <w:shd w:val="clear" w:color="auto" w:fill="auto"/>
          </w:tcPr>
          <w:p w14:paraId="1A6CBBFB" w14:textId="77777777" w:rsidR="00980747" w:rsidRDefault="00EA5695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Муниципальный заказчик-координатор муниципальной программы</w:t>
            </w:r>
          </w:p>
        </w:tc>
        <w:tc>
          <w:tcPr>
            <w:tcW w:w="7225" w:type="dxa"/>
            <w:shd w:val="clear" w:color="auto" w:fill="auto"/>
          </w:tcPr>
          <w:p w14:paraId="587440A2" w14:textId="77777777" w:rsidR="00980747" w:rsidRDefault="00EA5695">
            <w:pPr>
              <w:jc w:val="both"/>
              <w:rPr>
                <w:bCs/>
              </w:rPr>
            </w:pPr>
            <w:r>
              <w:rPr>
                <w:bCs/>
              </w:rPr>
              <w:t>Администрация муниципального округа город Шахунья Нижегородской области;</w:t>
            </w:r>
          </w:p>
          <w:p w14:paraId="7EE06662" w14:textId="77777777" w:rsidR="00980747" w:rsidRDefault="00EA5695">
            <w:pPr>
              <w:jc w:val="both"/>
              <w:rPr>
                <w:rFonts w:eastAsia="Calibri"/>
                <w:bCs/>
                <w:highlight w:val="yellow"/>
                <w:lang w:eastAsia="en-US"/>
              </w:rPr>
            </w:pPr>
            <w:r>
              <w:rPr>
                <w:bCs/>
              </w:rPr>
              <w:t>(Управление жилищно-коммунального хозяйства и архитектурной деятельности администрации муниципального округа город Шахунья Н</w:t>
            </w:r>
            <w:r>
              <w:rPr>
                <w:bCs/>
              </w:rPr>
              <w:t>ижегородской области).</w:t>
            </w:r>
          </w:p>
        </w:tc>
      </w:tr>
      <w:tr w:rsidR="00980747" w14:paraId="63EA219B" w14:textId="77777777">
        <w:tc>
          <w:tcPr>
            <w:tcW w:w="2664" w:type="dxa"/>
            <w:shd w:val="clear" w:color="auto" w:fill="auto"/>
          </w:tcPr>
          <w:p w14:paraId="715994AF" w14:textId="77777777" w:rsidR="00980747" w:rsidRDefault="00EA5695">
            <w:pPr>
              <w:rPr>
                <w:bCs/>
              </w:rPr>
            </w:pPr>
            <w:r>
              <w:rPr>
                <w:bCs/>
              </w:rPr>
              <w:t>Соисполнители муниципальной программы</w:t>
            </w:r>
          </w:p>
        </w:tc>
        <w:tc>
          <w:tcPr>
            <w:tcW w:w="7225" w:type="dxa"/>
            <w:shd w:val="clear" w:color="auto" w:fill="auto"/>
            <w:vAlign w:val="center"/>
          </w:tcPr>
          <w:p w14:paraId="14A9F637" w14:textId="77777777" w:rsidR="00980747" w:rsidRDefault="00EA5695">
            <w:pPr>
              <w:ind w:firstLine="709"/>
              <w:jc w:val="both"/>
              <w:rPr>
                <w:bCs/>
              </w:rPr>
            </w:pPr>
            <w:r>
              <w:rPr>
                <w:bCs/>
              </w:rPr>
              <w:t>- Управление по работе с территориями администрации муниципального округа город Шахунья Нижегородской области;</w:t>
            </w:r>
          </w:p>
          <w:p w14:paraId="5757511B" w14:textId="77777777" w:rsidR="00980747" w:rsidRDefault="00EA5695">
            <w:pPr>
              <w:ind w:firstLine="709"/>
              <w:jc w:val="both"/>
              <w:rPr>
                <w:bCs/>
              </w:rPr>
            </w:pPr>
            <w:r>
              <w:rPr>
                <w:bCs/>
              </w:rPr>
              <w:t>- Управление образования администрации муниципального округа город Шахунья Нижегоро</w:t>
            </w:r>
            <w:r>
              <w:rPr>
                <w:bCs/>
              </w:rPr>
              <w:t>дской области;</w:t>
            </w:r>
          </w:p>
          <w:p w14:paraId="4BCF4A55" w14:textId="77777777" w:rsidR="00980747" w:rsidRDefault="00EA5695">
            <w:pPr>
              <w:ind w:firstLine="709"/>
              <w:jc w:val="both"/>
              <w:rPr>
                <w:bCs/>
              </w:rPr>
            </w:pPr>
            <w:r>
              <w:rPr>
                <w:bCs/>
              </w:rPr>
              <w:t>- МКУК «Центр организационно-методической работы учреждений культуры муниципального округа город Шахунья Нижегородской области»;</w:t>
            </w:r>
          </w:p>
          <w:p w14:paraId="6A636A54" w14:textId="77777777" w:rsidR="00980747" w:rsidRDefault="00EA5695">
            <w:pPr>
              <w:ind w:firstLine="709"/>
              <w:jc w:val="both"/>
              <w:rPr>
                <w:bCs/>
              </w:rPr>
            </w:pPr>
            <w:r>
              <w:rPr>
                <w:bCs/>
              </w:rPr>
              <w:t xml:space="preserve">- Отдел экономики </w:t>
            </w:r>
            <w:r>
              <w:t>департамента экономического развития</w:t>
            </w:r>
            <w:r>
              <w:rPr>
                <w:bCs/>
              </w:rPr>
              <w:t xml:space="preserve"> администрации муниципального округа город Шахунья Нижегор</w:t>
            </w:r>
            <w:r>
              <w:rPr>
                <w:bCs/>
              </w:rPr>
              <w:t>одской области;</w:t>
            </w:r>
          </w:p>
          <w:p w14:paraId="02F3155A" w14:textId="77777777" w:rsidR="00980747" w:rsidRDefault="00EA5695">
            <w:pPr>
              <w:ind w:firstLine="709"/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proofErr w:type="spellStart"/>
            <w:r>
              <w:rPr>
                <w:bCs/>
              </w:rPr>
              <w:t>Вахтанский</w:t>
            </w:r>
            <w:proofErr w:type="spellEnd"/>
            <w:r>
              <w:rPr>
                <w:bCs/>
              </w:rPr>
              <w:t xml:space="preserve"> территориальный отдел администрации муниципального округа город Шахунья Нижегородской области;</w:t>
            </w:r>
          </w:p>
          <w:p w14:paraId="4286C256" w14:textId="77777777" w:rsidR="00980747" w:rsidRDefault="00EA5695">
            <w:pPr>
              <w:ind w:firstLine="709"/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proofErr w:type="spellStart"/>
            <w:r>
              <w:rPr>
                <w:bCs/>
              </w:rPr>
              <w:t>Сявский</w:t>
            </w:r>
            <w:proofErr w:type="spellEnd"/>
            <w:r>
              <w:rPr>
                <w:bCs/>
              </w:rPr>
              <w:t xml:space="preserve"> территориальный отдел администрации муниципального</w:t>
            </w:r>
            <w:r>
              <w:rPr>
                <w:bCs/>
              </w:rPr>
              <w:t xml:space="preserve"> округа город Шахунья Нижегородской области;</w:t>
            </w:r>
          </w:p>
          <w:p w14:paraId="46DA3044" w14:textId="77777777" w:rsidR="00980747" w:rsidRDefault="00EA5695">
            <w:pPr>
              <w:ind w:firstLine="709"/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>
              <w:t>Управление культуры, спорта и молодежной политики администрации муниципального округа город Шахунья Нижегородской области</w:t>
            </w:r>
            <w:r>
              <w:rPr>
                <w:bCs/>
              </w:rPr>
              <w:t>;</w:t>
            </w:r>
          </w:p>
          <w:p w14:paraId="3B7A7513" w14:textId="77777777" w:rsidR="00980747" w:rsidRDefault="00EA5695">
            <w:pPr>
              <w:ind w:firstLine="709"/>
              <w:jc w:val="both"/>
              <w:rPr>
                <w:rFonts w:eastAsia="SimSun"/>
                <w:bCs/>
              </w:rPr>
            </w:pPr>
            <w:r>
              <w:rPr>
                <w:rFonts w:eastAsia="SimSun"/>
                <w:bCs/>
              </w:rPr>
              <w:t xml:space="preserve">- Учреждения образования, учреждения спорта, </w:t>
            </w:r>
            <w:r>
              <w:rPr>
                <w:bCs/>
              </w:rPr>
              <w:t>учреждения культуры и дополнительного обр</w:t>
            </w:r>
            <w:r>
              <w:rPr>
                <w:bCs/>
              </w:rPr>
              <w:t>азования.</w:t>
            </w:r>
          </w:p>
        </w:tc>
      </w:tr>
      <w:tr w:rsidR="00980747" w14:paraId="31A2DD3E" w14:textId="77777777">
        <w:tc>
          <w:tcPr>
            <w:tcW w:w="2664" w:type="dxa"/>
            <w:shd w:val="clear" w:color="auto" w:fill="auto"/>
          </w:tcPr>
          <w:p w14:paraId="281830FE" w14:textId="77777777" w:rsidR="00980747" w:rsidRDefault="00EA5695">
            <w:pPr>
              <w:rPr>
                <w:rFonts w:eastAsia="Calibri"/>
                <w:bCs/>
                <w:lang w:eastAsia="en-US"/>
              </w:rPr>
            </w:pPr>
            <w:r>
              <w:rPr>
                <w:bCs/>
              </w:rPr>
              <w:t>Цель муниципальной программы</w:t>
            </w:r>
          </w:p>
        </w:tc>
        <w:tc>
          <w:tcPr>
            <w:tcW w:w="7225" w:type="dxa"/>
            <w:shd w:val="clear" w:color="auto" w:fill="auto"/>
          </w:tcPr>
          <w:p w14:paraId="431C5983" w14:textId="77777777" w:rsidR="00980747" w:rsidRDefault="00EA5695">
            <w:pPr>
              <w:ind w:firstLine="709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bCs/>
                <w:shd w:val="clear" w:color="auto" w:fill="FFFFFF"/>
              </w:rPr>
              <w:t xml:space="preserve">Повышение энергетической эффективности в </w:t>
            </w:r>
            <w:r>
              <w:rPr>
                <w:rFonts w:eastAsia="SimSun"/>
                <w:bCs/>
                <w:lang w:eastAsia="hi-IN" w:bidi="hi-IN"/>
              </w:rPr>
              <w:t>муниципальном округе город Шахунья</w:t>
            </w:r>
            <w:r>
              <w:rPr>
                <w:bCs/>
                <w:shd w:val="clear" w:color="auto" w:fill="FFFFFF"/>
              </w:rPr>
              <w:t>, сокращение затрат на обеспечение учреждений всеми видами энергетических ресурсов (воды, электрической и тепловой энергии)</w:t>
            </w:r>
            <w:r>
              <w:rPr>
                <w:bCs/>
              </w:rPr>
              <w:t>.</w:t>
            </w:r>
          </w:p>
        </w:tc>
      </w:tr>
      <w:tr w:rsidR="00980747" w14:paraId="2A4C969A" w14:textId="77777777">
        <w:tc>
          <w:tcPr>
            <w:tcW w:w="2664" w:type="dxa"/>
            <w:shd w:val="clear" w:color="auto" w:fill="auto"/>
          </w:tcPr>
          <w:p w14:paraId="500E6784" w14:textId="77777777" w:rsidR="00980747" w:rsidRDefault="00EA5695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Задачи муниципальной программы</w:t>
            </w:r>
          </w:p>
        </w:tc>
        <w:tc>
          <w:tcPr>
            <w:tcW w:w="7225" w:type="dxa"/>
            <w:shd w:val="clear" w:color="auto" w:fill="auto"/>
          </w:tcPr>
          <w:p w14:paraId="53A6248B" w14:textId="77777777" w:rsidR="00980747" w:rsidRDefault="00EA5695">
            <w:pPr>
              <w:ind w:firstLine="709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1) повышение</w:t>
            </w:r>
            <w:r>
              <w:rPr>
                <w:rFonts w:eastAsia="Calibri"/>
                <w:bCs/>
                <w:color w:val="0070C0"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>э</w:t>
            </w:r>
            <w:r>
              <w:rPr>
                <w:bCs/>
              </w:rPr>
              <w:t>нергетической эффективности при производстве и передаче энергетических ресурсов</w:t>
            </w:r>
            <w:r>
              <w:rPr>
                <w:rFonts w:eastAsia="Calibri"/>
                <w:bCs/>
                <w:lang w:eastAsia="en-US"/>
              </w:rPr>
              <w:t>;</w:t>
            </w:r>
          </w:p>
          <w:p w14:paraId="27D4D06C" w14:textId="77777777" w:rsidR="00980747" w:rsidRDefault="00EA5695">
            <w:pPr>
              <w:ind w:firstLine="709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2) </w:t>
            </w:r>
            <w:r>
              <w:rPr>
                <w:bCs/>
              </w:rPr>
              <w:t>создание условий для реализации муниципальных целевых индикаторов в сфере энергосбережения и повышения энергетической эффективн</w:t>
            </w:r>
            <w:r>
              <w:rPr>
                <w:bCs/>
              </w:rPr>
              <w:t>ости.</w:t>
            </w:r>
          </w:p>
        </w:tc>
      </w:tr>
      <w:tr w:rsidR="00980747" w14:paraId="168A422D" w14:textId="77777777">
        <w:tc>
          <w:tcPr>
            <w:tcW w:w="2664" w:type="dxa"/>
            <w:shd w:val="clear" w:color="auto" w:fill="auto"/>
          </w:tcPr>
          <w:p w14:paraId="573A63D7" w14:textId="77777777" w:rsidR="00980747" w:rsidRDefault="00EA5695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Основные мероприятия</w:t>
            </w:r>
          </w:p>
        </w:tc>
        <w:tc>
          <w:tcPr>
            <w:tcW w:w="7225" w:type="dxa"/>
            <w:shd w:val="clear" w:color="auto" w:fill="auto"/>
          </w:tcPr>
          <w:p w14:paraId="76151D66" w14:textId="77777777" w:rsidR="00980747" w:rsidRDefault="00EA5695">
            <w:pPr>
              <w:ind w:firstLine="709"/>
              <w:jc w:val="both"/>
              <w:rPr>
                <w:bCs/>
                <w:color w:val="000000"/>
              </w:rPr>
            </w:pPr>
            <w:r>
              <w:rPr>
                <w:rFonts w:eastAsia="Calibri"/>
                <w:bCs/>
                <w:lang w:eastAsia="en-US"/>
              </w:rPr>
              <w:t xml:space="preserve">1. </w:t>
            </w:r>
            <w:r>
              <w:rPr>
                <w:bCs/>
                <w:color w:val="000000"/>
              </w:rPr>
              <w:t>Установка и замена приборов учета воды и тепловой энергии в муниципальных учреждениях;</w:t>
            </w:r>
          </w:p>
          <w:p w14:paraId="2315BA48" w14:textId="77777777" w:rsidR="00980747" w:rsidRDefault="00EA5695">
            <w:pPr>
              <w:ind w:firstLine="709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 Сокращение потерь электрической и тепловой энергии, воды при передаче;</w:t>
            </w:r>
          </w:p>
          <w:p w14:paraId="1398291C" w14:textId="77777777" w:rsidR="00980747" w:rsidRDefault="00EA5695">
            <w:pPr>
              <w:ind w:firstLine="709"/>
              <w:jc w:val="both"/>
              <w:rPr>
                <w:bCs/>
              </w:rPr>
            </w:pPr>
            <w:r>
              <w:rPr>
                <w:bCs/>
              </w:rPr>
              <w:t>3. Установка и замена приборов учета используемых энергетических</w:t>
            </w:r>
            <w:r>
              <w:rPr>
                <w:bCs/>
              </w:rPr>
              <w:t xml:space="preserve"> ресурсов в жилищном фонде;</w:t>
            </w:r>
          </w:p>
          <w:p w14:paraId="4F6DDF8D" w14:textId="77777777" w:rsidR="00980747" w:rsidRDefault="00EA5695">
            <w:pPr>
              <w:ind w:firstLine="709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4. Выполнение энергоэффективных мероприятий, направленных на энергосбережение и повышение энергетической </w:t>
            </w:r>
            <w:r>
              <w:rPr>
                <w:bCs/>
                <w:color w:val="000000"/>
              </w:rPr>
              <w:lastRenderedPageBreak/>
              <w:t xml:space="preserve">эффективности использования ресурсов для целей наружного освещения на территории муниципального округа город Шахунья; </w:t>
            </w:r>
          </w:p>
          <w:p w14:paraId="45260FE5" w14:textId="77777777" w:rsidR="00980747" w:rsidRDefault="00EA5695">
            <w:pPr>
              <w:ind w:firstLine="709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5. З</w:t>
            </w:r>
            <w:r>
              <w:rPr>
                <w:bCs/>
                <w:color w:val="000000"/>
              </w:rPr>
              <w:t>амена ламп накаливания на энергосберегающие в административных зданиях;</w:t>
            </w:r>
          </w:p>
          <w:p w14:paraId="603C9EB4" w14:textId="77777777" w:rsidR="00980747" w:rsidRDefault="00EA5695">
            <w:pPr>
              <w:ind w:firstLine="709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6. Замена окон, входных дверей и утепление фасадов в муниципальных учреждениях; </w:t>
            </w:r>
          </w:p>
          <w:p w14:paraId="10A1496B" w14:textId="77777777" w:rsidR="00980747" w:rsidRDefault="00EA5695">
            <w:pPr>
              <w:ind w:firstLine="709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bCs/>
                <w:color w:val="000000"/>
              </w:rPr>
              <w:t>7. Обучение в области энергосбережения и повышения энергетической эффективности;</w:t>
            </w:r>
          </w:p>
        </w:tc>
      </w:tr>
      <w:tr w:rsidR="00980747" w14:paraId="2007B86B" w14:textId="77777777">
        <w:tc>
          <w:tcPr>
            <w:tcW w:w="2664" w:type="dxa"/>
            <w:shd w:val="clear" w:color="auto" w:fill="auto"/>
          </w:tcPr>
          <w:p w14:paraId="51196395" w14:textId="77777777" w:rsidR="00980747" w:rsidRDefault="00EA5695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lastRenderedPageBreak/>
              <w:t>Сроки реализации муни</w:t>
            </w:r>
            <w:r>
              <w:rPr>
                <w:rFonts w:eastAsia="Calibri"/>
                <w:bCs/>
              </w:rPr>
              <w:t>ципальной программы</w:t>
            </w:r>
          </w:p>
        </w:tc>
        <w:tc>
          <w:tcPr>
            <w:tcW w:w="7225" w:type="dxa"/>
            <w:shd w:val="clear" w:color="auto" w:fill="auto"/>
          </w:tcPr>
          <w:p w14:paraId="560E1D8D" w14:textId="77777777" w:rsidR="00980747" w:rsidRDefault="00EA5695">
            <w:pPr>
              <w:ind w:firstLine="709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2026 – 2028 годы</w:t>
            </w:r>
          </w:p>
          <w:p w14:paraId="76907C91" w14:textId="77777777" w:rsidR="00980747" w:rsidRDefault="00980747">
            <w:pPr>
              <w:rPr>
                <w:rFonts w:eastAsia="Calibri"/>
                <w:bCs/>
              </w:rPr>
            </w:pPr>
          </w:p>
        </w:tc>
      </w:tr>
      <w:tr w:rsidR="00980747" w14:paraId="24B1A84A" w14:textId="77777777">
        <w:tc>
          <w:tcPr>
            <w:tcW w:w="2664" w:type="dxa"/>
            <w:shd w:val="clear" w:color="auto" w:fill="auto"/>
          </w:tcPr>
          <w:p w14:paraId="633AB085" w14:textId="77777777" w:rsidR="00980747" w:rsidRDefault="00EA5695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Объемы бюджетных ассигнований муниципальной программы за счет всех источников финансирования</w:t>
            </w:r>
          </w:p>
        </w:tc>
        <w:tc>
          <w:tcPr>
            <w:tcW w:w="7225" w:type="dxa"/>
            <w:shd w:val="clear" w:color="auto" w:fill="auto"/>
          </w:tcPr>
          <w:p w14:paraId="5D92BB60" w14:textId="77777777" w:rsidR="00980747" w:rsidRDefault="00EA5695">
            <w:pPr>
              <w:ind w:firstLine="709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Общий объем финансирования Программы составляет:</w:t>
            </w:r>
          </w:p>
          <w:p w14:paraId="612B42A4" w14:textId="77777777" w:rsidR="00980747" w:rsidRDefault="00EA5695">
            <w:pPr>
              <w:ind w:firstLine="709"/>
              <w:rPr>
                <w:rFonts w:eastAsia="Calibri"/>
              </w:rPr>
            </w:pPr>
            <w:r>
              <w:rPr>
                <w:rFonts w:eastAsia="Calibri"/>
              </w:rPr>
              <w:t xml:space="preserve">2 518 300,00 </w:t>
            </w:r>
            <w:r>
              <w:rPr>
                <w:rFonts w:eastAsia="Calibri"/>
                <w:bCs/>
              </w:rPr>
              <w:t>рублей, в том числе:</w:t>
            </w:r>
          </w:p>
          <w:p w14:paraId="53A87594" w14:textId="77777777" w:rsidR="00980747" w:rsidRDefault="00EA5695">
            <w:pPr>
              <w:ind w:firstLine="709"/>
              <w:rPr>
                <w:rFonts w:eastAsia="Calibri"/>
              </w:rPr>
            </w:pPr>
            <w:r>
              <w:rPr>
                <w:rFonts w:eastAsia="Calibri"/>
                <w:bCs/>
              </w:rPr>
              <w:t xml:space="preserve">2026 год – </w:t>
            </w:r>
            <w:r>
              <w:rPr>
                <w:rFonts w:eastAsia="Calibri"/>
              </w:rPr>
              <w:t xml:space="preserve">2 518 300,00 </w:t>
            </w:r>
            <w:r>
              <w:rPr>
                <w:rFonts w:eastAsia="Calibri"/>
                <w:bCs/>
              </w:rPr>
              <w:t>рублей;</w:t>
            </w:r>
          </w:p>
          <w:p w14:paraId="00B38D1B" w14:textId="77777777" w:rsidR="00980747" w:rsidRDefault="00EA5695">
            <w:pPr>
              <w:ind w:firstLine="709"/>
              <w:rPr>
                <w:rFonts w:eastAsia="Calibri"/>
              </w:rPr>
            </w:pPr>
            <w:r>
              <w:rPr>
                <w:rFonts w:eastAsia="Calibri"/>
                <w:bCs/>
              </w:rPr>
              <w:t>2027</w:t>
            </w:r>
            <w:r>
              <w:rPr>
                <w:rFonts w:eastAsia="Calibri"/>
                <w:bCs/>
              </w:rPr>
              <w:t xml:space="preserve"> год – 0 рублей;</w:t>
            </w:r>
          </w:p>
          <w:p w14:paraId="0338EC3A" w14:textId="77777777" w:rsidR="00980747" w:rsidRDefault="00EA5695">
            <w:pPr>
              <w:ind w:firstLine="709"/>
              <w:rPr>
                <w:rFonts w:eastAsia="Calibri"/>
              </w:rPr>
            </w:pPr>
            <w:r>
              <w:rPr>
                <w:rFonts w:eastAsia="Calibri"/>
                <w:bCs/>
              </w:rPr>
              <w:t>2028 год – 0 рублей;</w:t>
            </w:r>
          </w:p>
          <w:p w14:paraId="39CB0F04" w14:textId="77777777" w:rsidR="00980747" w:rsidRDefault="00EA5695">
            <w:pPr>
              <w:ind w:firstLine="709"/>
              <w:rPr>
                <w:rFonts w:eastAsia="Calibri"/>
              </w:rPr>
            </w:pPr>
            <w:r>
              <w:rPr>
                <w:rFonts w:eastAsia="Calibri"/>
                <w:bCs/>
              </w:rPr>
              <w:t>в том числе:</w:t>
            </w:r>
          </w:p>
          <w:p w14:paraId="3E0BD64B" w14:textId="77777777" w:rsidR="00980747" w:rsidRDefault="00EA5695">
            <w:pPr>
              <w:ind w:firstLine="709"/>
              <w:rPr>
                <w:rFonts w:eastAsia="Calibri"/>
              </w:rPr>
            </w:pPr>
            <w:r>
              <w:rPr>
                <w:rFonts w:eastAsia="Calibri"/>
                <w:bCs/>
              </w:rPr>
              <w:t xml:space="preserve">местный бюджет – </w:t>
            </w:r>
            <w:r>
              <w:rPr>
                <w:rFonts w:eastAsia="Calibri"/>
              </w:rPr>
              <w:t xml:space="preserve">2 518 300,00 </w:t>
            </w:r>
            <w:r>
              <w:rPr>
                <w:rFonts w:eastAsia="Calibri"/>
                <w:bCs/>
              </w:rPr>
              <w:t>рублей,</w:t>
            </w:r>
          </w:p>
          <w:p w14:paraId="6728D190" w14:textId="77777777" w:rsidR="00980747" w:rsidRDefault="00EA5695">
            <w:pPr>
              <w:ind w:firstLine="709"/>
              <w:rPr>
                <w:rFonts w:eastAsia="Calibri"/>
              </w:rPr>
            </w:pPr>
            <w:r>
              <w:rPr>
                <w:rFonts w:eastAsia="Calibri"/>
                <w:bCs/>
              </w:rPr>
              <w:t>областной бюджет – 0,0 рублей,</w:t>
            </w:r>
          </w:p>
          <w:p w14:paraId="23FC64BF" w14:textId="77777777" w:rsidR="00980747" w:rsidRDefault="00EA5695">
            <w:pPr>
              <w:ind w:firstLine="709"/>
              <w:rPr>
                <w:rFonts w:eastAsia="Calibri"/>
              </w:rPr>
            </w:pPr>
            <w:r>
              <w:rPr>
                <w:rFonts w:eastAsia="Calibri"/>
                <w:bCs/>
              </w:rPr>
              <w:t>федеральный бюджет – 0,0 рублей.</w:t>
            </w:r>
          </w:p>
        </w:tc>
      </w:tr>
      <w:tr w:rsidR="00980747" w14:paraId="12B8A36B" w14:textId="77777777">
        <w:tc>
          <w:tcPr>
            <w:tcW w:w="2664" w:type="dxa"/>
            <w:shd w:val="clear" w:color="auto" w:fill="auto"/>
          </w:tcPr>
          <w:p w14:paraId="4E91DB80" w14:textId="77777777" w:rsidR="00980747" w:rsidRDefault="00EA5695">
            <w:pPr>
              <w:rPr>
                <w:rFonts w:eastAsia="Calibri"/>
                <w:bCs/>
              </w:rPr>
            </w:pPr>
            <w:r>
              <w:rPr>
                <w:bCs/>
              </w:rPr>
              <w:t>Индикаторы достижения цели муниципальной программы</w:t>
            </w:r>
          </w:p>
        </w:tc>
        <w:tc>
          <w:tcPr>
            <w:tcW w:w="7225" w:type="dxa"/>
            <w:shd w:val="clear" w:color="auto" w:fill="auto"/>
          </w:tcPr>
          <w:p w14:paraId="4C9E9551" w14:textId="77777777" w:rsidR="00980747" w:rsidRDefault="00EA5695">
            <w:pPr>
              <w:ind w:firstLine="709"/>
              <w:jc w:val="both"/>
              <w:rPr>
                <w:rFonts w:eastAsia="Calibri"/>
              </w:rPr>
            </w:pPr>
            <w:r>
              <w:rPr>
                <w:bCs/>
              </w:rPr>
              <w:t>Доля объема электрической энергии, расчеты за котор</w:t>
            </w:r>
            <w:r>
              <w:rPr>
                <w:bCs/>
              </w:rPr>
              <w:t>ую осуществляются с использованием приборов учета – 100 %</w:t>
            </w:r>
            <w:r>
              <w:rPr>
                <w:rFonts w:eastAsia="Calibri"/>
                <w:bCs/>
              </w:rPr>
              <w:t>;</w:t>
            </w:r>
          </w:p>
          <w:p w14:paraId="7AD319C4" w14:textId="77777777" w:rsidR="00980747" w:rsidRDefault="00EA5695">
            <w:pPr>
              <w:ind w:firstLine="709"/>
              <w:jc w:val="both"/>
            </w:pPr>
            <w:r>
              <w:rPr>
                <w:bCs/>
                <w:color w:val="000000"/>
              </w:rPr>
              <w:t xml:space="preserve">Доля объема тепловой энергии, расчеты за которую осуществляются с использованием приборов учета, в общем объеме тепловой энергии – </w:t>
            </w:r>
            <w:r>
              <w:rPr>
                <w:bCs/>
              </w:rPr>
              <w:t>64,8 %;</w:t>
            </w:r>
          </w:p>
          <w:p w14:paraId="0F907023" w14:textId="77777777" w:rsidR="00980747" w:rsidRDefault="00EA5695">
            <w:pPr>
              <w:ind w:firstLine="709"/>
              <w:jc w:val="both"/>
            </w:pPr>
            <w:r>
              <w:rPr>
                <w:bCs/>
              </w:rPr>
              <w:t>Доля объема холодной воды, расчеты за которую осуществляются с использованием приборов учета, в общем объеме воды – 87,39 %;</w:t>
            </w:r>
          </w:p>
          <w:p w14:paraId="332AB2FA" w14:textId="77777777" w:rsidR="00980747" w:rsidRDefault="00EA5695">
            <w:pPr>
              <w:ind w:firstLine="709"/>
              <w:jc w:val="both"/>
            </w:pPr>
            <w:r>
              <w:rPr>
                <w:bCs/>
              </w:rPr>
              <w:t>Доля объема горячей воды, расчеты за которую осуществляются с использованием приборов учета, в общем объеме горячей воды – 79,41 %;</w:t>
            </w:r>
          </w:p>
          <w:p w14:paraId="0820E682" w14:textId="77777777" w:rsidR="00980747" w:rsidRDefault="00EA5695">
            <w:pPr>
              <w:ind w:firstLine="709"/>
              <w:jc w:val="both"/>
            </w:pPr>
            <w:r>
              <w:rPr>
                <w:bCs/>
              </w:rPr>
              <w:t xml:space="preserve">Сокращение удельного расхода </w:t>
            </w:r>
            <w:r>
              <w:rPr>
                <w:bCs/>
                <w:color w:val="000000"/>
              </w:rPr>
              <w:t xml:space="preserve">электрической энергии на снабжение органов местного самоуправления и муниципальных учреждений </w:t>
            </w:r>
            <w:r>
              <w:rPr>
                <w:bCs/>
              </w:rPr>
              <w:t>(с 40,0 до 38,8 кВт ч/м</w:t>
            </w:r>
            <w:r>
              <w:rPr>
                <w:bCs/>
                <w:vertAlign w:val="superscript"/>
              </w:rPr>
              <w:t>2</w:t>
            </w:r>
            <w:r>
              <w:rPr>
                <w:bCs/>
              </w:rPr>
              <w:t>);</w:t>
            </w:r>
          </w:p>
          <w:p w14:paraId="7137B9DA" w14:textId="77777777" w:rsidR="00980747" w:rsidRDefault="00EA5695">
            <w:pPr>
              <w:ind w:firstLine="709"/>
              <w:jc w:val="both"/>
            </w:pPr>
            <w:r>
              <w:rPr>
                <w:bCs/>
              </w:rPr>
              <w:t>Сокращение удельного расхода</w:t>
            </w:r>
            <w:r>
              <w:rPr>
                <w:bCs/>
                <w:color w:val="000000"/>
              </w:rPr>
              <w:t xml:space="preserve"> тепловой энергии на снабжение органов местного самоуправления и муниципальны</w:t>
            </w:r>
            <w:r>
              <w:rPr>
                <w:bCs/>
                <w:color w:val="000000"/>
              </w:rPr>
              <w:t xml:space="preserve">х учреждений </w:t>
            </w:r>
            <w:r>
              <w:rPr>
                <w:bCs/>
              </w:rPr>
              <w:t xml:space="preserve">(с 0,16 до 0,159 </w:t>
            </w:r>
            <w:r>
              <w:rPr>
                <w:bCs/>
                <w:color w:val="000000"/>
              </w:rPr>
              <w:t>Гкал/м</w:t>
            </w:r>
            <w:r>
              <w:rPr>
                <w:bCs/>
                <w:color w:val="000000"/>
                <w:vertAlign w:val="superscript"/>
              </w:rPr>
              <w:t>2</w:t>
            </w:r>
            <w:r>
              <w:rPr>
                <w:bCs/>
              </w:rPr>
              <w:t>);</w:t>
            </w:r>
          </w:p>
          <w:p w14:paraId="01E1DBFB" w14:textId="77777777" w:rsidR="00980747" w:rsidRDefault="00EA5695">
            <w:pPr>
              <w:ind w:firstLine="709"/>
              <w:jc w:val="both"/>
            </w:pPr>
            <w:r>
              <w:rPr>
                <w:rFonts w:eastAsia="Calibri"/>
                <w:bCs/>
              </w:rPr>
              <w:t xml:space="preserve">Сокращение </w:t>
            </w:r>
            <w:r>
              <w:rPr>
                <w:bCs/>
              </w:rPr>
              <w:t>удельного расхода холодной воды на снабжение органов местного самоуправления и муниципальных учреждений (с 2,31 до 2,28 м</w:t>
            </w:r>
            <w:r>
              <w:rPr>
                <w:bCs/>
                <w:vertAlign w:val="superscript"/>
              </w:rPr>
              <w:t>3</w:t>
            </w:r>
            <w:r>
              <w:rPr>
                <w:bCs/>
              </w:rPr>
              <w:t>/чел.);</w:t>
            </w:r>
          </w:p>
          <w:p w14:paraId="50C0E25B" w14:textId="77777777" w:rsidR="00980747" w:rsidRDefault="00EA5695">
            <w:pPr>
              <w:ind w:firstLine="709"/>
              <w:jc w:val="both"/>
              <w:rPr>
                <w:rFonts w:eastAsia="Calibri"/>
              </w:rPr>
            </w:pPr>
            <w:r>
              <w:rPr>
                <w:rFonts w:eastAsia="Calibri"/>
                <w:bCs/>
              </w:rPr>
              <w:t xml:space="preserve">Сокращение </w:t>
            </w:r>
            <w:r>
              <w:rPr>
                <w:bCs/>
              </w:rPr>
              <w:t>удельного расхода горячей воды на снабжение органов местного сам</w:t>
            </w:r>
            <w:r>
              <w:rPr>
                <w:bCs/>
              </w:rPr>
              <w:t>оуправления и муниципальных учреждений (с 0,63 до 0,629 м</w:t>
            </w:r>
            <w:r>
              <w:rPr>
                <w:bCs/>
                <w:vertAlign w:val="superscript"/>
              </w:rPr>
              <w:t>3</w:t>
            </w:r>
            <w:r>
              <w:rPr>
                <w:bCs/>
              </w:rPr>
              <w:t>/чел.);</w:t>
            </w:r>
          </w:p>
        </w:tc>
      </w:tr>
    </w:tbl>
    <w:p w14:paraId="5061E8A2" w14:textId="77777777" w:rsidR="00980747" w:rsidRDefault="00980747">
      <w:pPr>
        <w:tabs>
          <w:tab w:val="left" w:pos="567"/>
        </w:tabs>
        <w:spacing w:line="276" w:lineRule="auto"/>
        <w:jc w:val="both"/>
      </w:pPr>
    </w:p>
    <w:p w14:paraId="5726617F" w14:textId="77777777" w:rsidR="00980747" w:rsidRDefault="00EA5695">
      <w:pPr>
        <w:tabs>
          <w:tab w:val="left" w:pos="567"/>
        </w:tabs>
        <w:spacing w:line="276" w:lineRule="auto"/>
        <w:ind w:firstLine="709"/>
        <w:jc w:val="both"/>
      </w:pPr>
      <w:r>
        <w:t>Примечание</w:t>
      </w:r>
      <w:proofErr w:type="gramStart"/>
      <w:r>
        <w:t>: Установить</w:t>
      </w:r>
      <w:proofErr w:type="gramEnd"/>
      <w:r>
        <w:t>, что в ходе реализации муниципальной программы «Энергосбережение и повышение энергетической эффективности на территории муниципального округа город Шахунья Нижегород</w:t>
      </w:r>
      <w:r>
        <w:t>ской области» ежегодной корректировке подлежат мероприятия и объемы их финансирования с учетом возможностей средств бюджета муниципального округа город Шахунья Нижегородской области.</w:t>
      </w:r>
    </w:p>
    <w:p w14:paraId="76772C63" w14:textId="77777777" w:rsidR="00980747" w:rsidRDefault="00EA5695">
      <w:pPr>
        <w:rPr>
          <w:rFonts w:eastAsia="SimSun"/>
          <w:lang w:eastAsia="hi-IN" w:bidi="hi-IN"/>
        </w:rPr>
      </w:pPr>
      <w:r>
        <w:rPr>
          <w:rFonts w:eastAsia="SimSun"/>
          <w:lang w:eastAsia="hi-IN" w:bidi="hi-IN"/>
        </w:rPr>
        <w:br w:type="page" w:clear="all"/>
      </w:r>
    </w:p>
    <w:p w14:paraId="54EEB758" w14:textId="77777777" w:rsidR="00980747" w:rsidRDefault="00EA5695">
      <w:pPr>
        <w:keepNext/>
        <w:widowControl w:val="0"/>
        <w:tabs>
          <w:tab w:val="left" w:pos="0"/>
        </w:tabs>
        <w:ind w:left="1069"/>
        <w:jc w:val="center"/>
        <w:outlineLvl w:val="0"/>
        <w:rPr>
          <w:rFonts w:eastAsia="SimSun"/>
          <w:lang w:eastAsia="hi-IN" w:bidi="hi-IN"/>
        </w:rPr>
      </w:pPr>
      <w:r>
        <w:rPr>
          <w:rFonts w:eastAsia="Calibri"/>
        </w:rPr>
        <w:lastRenderedPageBreak/>
        <w:t>Раздел 1. Краткая характеристика текущего состояния сферы социально-эко</w:t>
      </w:r>
      <w:r>
        <w:rPr>
          <w:rFonts w:eastAsia="Calibri"/>
        </w:rPr>
        <w:t xml:space="preserve">номического развития </w:t>
      </w:r>
      <w:r>
        <w:rPr>
          <w:rFonts w:eastAsia="SimSun"/>
          <w:lang w:eastAsia="hi-IN" w:bidi="hi-IN"/>
        </w:rPr>
        <w:t xml:space="preserve">муниципального округа город Шахунья </w:t>
      </w:r>
    </w:p>
    <w:p w14:paraId="64FC7BAA" w14:textId="77777777" w:rsidR="00980747" w:rsidRDefault="00EA5695">
      <w:pPr>
        <w:keepNext/>
        <w:widowControl w:val="0"/>
        <w:tabs>
          <w:tab w:val="left" w:pos="0"/>
        </w:tabs>
        <w:ind w:left="1069"/>
        <w:jc w:val="center"/>
        <w:outlineLvl w:val="0"/>
        <w:rPr>
          <w:rFonts w:eastAsia="SimSun"/>
          <w:lang w:eastAsia="hi-IN" w:bidi="hi-IN"/>
        </w:rPr>
      </w:pPr>
      <w:r>
        <w:rPr>
          <w:rFonts w:eastAsia="SimSun"/>
          <w:lang w:eastAsia="hi-IN" w:bidi="hi-IN"/>
        </w:rPr>
        <w:t>Нижегородской области</w:t>
      </w:r>
    </w:p>
    <w:p w14:paraId="45211AA6" w14:textId="77777777" w:rsidR="00980747" w:rsidRDefault="00980747">
      <w:pPr>
        <w:keepNext/>
        <w:widowControl w:val="0"/>
        <w:tabs>
          <w:tab w:val="left" w:pos="0"/>
        </w:tabs>
        <w:ind w:left="1069"/>
        <w:jc w:val="center"/>
        <w:outlineLvl w:val="0"/>
        <w:rPr>
          <w:rFonts w:eastAsia="Calibri"/>
        </w:rPr>
      </w:pPr>
    </w:p>
    <w:p w14:paraId="22082FBE" w14:textId="77777777" w:rsidR="00980747" w:rsidRDefault="00EA5695">
      <w:pPr>
        <w:tabs>
          <w:tab w:val="left" w:pos="567"/>
          <w:tab w:val="left" w:pos="709"/>
        </w:tabs>
        <w:spacing w:line="276" w:lineRule="auto"/>
        <w:ind w:firstLine="709"/>
        <w:jc w:val="both"/>
      </w:pPr>
      <w:r>
        <w:t xml:space="preserve">Реализация муниципальной программы направлена на устранение проблем в системах коммунальной инфраструктуры </w:t>
      </w:r>
      <w:r>
        <w:rPr>
          <w:rFonts w:eastAsia="SimSun"/>
          <w:bCs/>
          <w:lang w:eastAsia="hi-IN" w:bidi="hi-IN"/>
        </w:rPr>
        <w:t>муниципального округа город Шахунья Нижегородской области</w:t>
      </w:r>
      <w:r>
        <w:t>, которыми являются использование в уличном освещении ламп накаливания, высокий уровень изно</w:t>
      </w:r>
      <w:r>
        <w:t>са сетей и оборудования систем коммунальной инфраструктуры, что приводит к значительным потерям при передаче энергоресурсов, отсутствие или несоответствие современным требованиям систем автоматизации, недостаточная мотивация ресурсоснабжающих организаций к</w:t>
      </w:r>
      <w:r>
        <w:t xml:space="preserve"> внедрению энергосберегающих технологий.</w:t>
      </w:r>
    </w:p>
    <w:p w14:paraId="2F1C52E8" w14:textId="77777777" w:rsidR="00980747" w:rsidRDefault="00EA5695">
      <w:pPr>
        <w:spacing w:line="276" w:lineRule="auto"/>
        <w:ind w:firstLine="709"/>
        <w:jc w:val="both"/>
      </w:pPr>
      <w:r>
        <w:t xml:space="preserve">Основными проблемами жилищного фонда </w:t>
      </w:r>
      <w:r>
        <w:rPr>
          <w:rFonts w:eastAsia="SimSun"/>
          <w:bCs/>
          <w:lang w:eastAsia="hi-IN" w:bidi="hi-IN"/>
        </w:rPr>
        <w:t>муниципального округа город Шахунья Нижегородской области</w:t>
      </w:r>
      <w:r>
        <w:t xml:space="preserve"> в области энергосбережения и повышения энергетической эффективности являются отсутствие утепления ограждающих конструкци</w:t>
      </w:r>
      <w:r>
        <w:t>й зданий и несоблюдение температурных режимов в системе отопления, использование ламп накаливания в наружном освещении и освещении административных зданий, недостаточная мотивация потребителей энергоресурсов в жилищном фонде к внедрению энергосберегающих т</w:t>
      </w:r>
      <w:r>
        <w:t>ехнологий.</w:t>
      </w:r>
    </w:p>
    <w:p w14:paraId="6CA561AD" w14:textId="77777777" w:rsidR="00980747" w:rsidRDefault="00EA5695">
      <w:pPr>
        <w:spacing w:line="276" w:lineRule="auto"/>
        <w:ind w:firstLine="709"/>
        <w:jc w:val="both"/>
      </w:pPr>
      <w:r>
        <w:t>Проблема энергосбережения носит многоцелевой и межотраслевой характер, затрагивающий интересы всех сфер экономики и социальной сферы, является одной из важных составляющих повышения конкурентоспособности экономики.</w:t>
      </w:r>
    </w:p>
    <w:p w14:paraId="1FA10A0F" w14:textId="77777777" w:rsidR="00980747" w:rsidRDefault="00EA5695">
      <w:pPr>
        <w:spacing w:line="276" w:lineRule="auto"/>
        <w:ind w:firstLine="709"/>
        <w:jc w:val="both"/>
      </w:pPr>
      <w:r>
        <w:t xml:space="preserve">Для решения указанных проблем </w:t>
      </w:r>
      <w:r>
        <w:t xml:space="preserve">необходима разработка и реализация комплекса мероприятий по энергосбережению и повышению энергетической эффективности на территории </w:t>
      </w:r>
      <w:r>
        <w:rPr>
          <w:rFonts w:eastAsia="SimSun"/>
          <w:bCs/>
          <w:lang w:eastAsia="hi-IN" w:bidi="hi-IN"/>
        </w:rPr>
        <w:t>муниципального округа город Шахунья Нижегородской области</w:t>
      </w:r>
      <w:r>
        <w:t>, оценка внедрения инвестиционных проектов, отбор наиболее привлека</w:t>
      </w:r>
      <w:r>
        <w:t>тельных объектов для инвестиций, направленных на достижение максимального энергосберегающего, экономического и экологического эффекта при минимальных капиталовложениях.</w:t>
      </w:r>
    </w:p>
    <w:p w14:paraId="000B9D9F" w14:textId="77777777" w:rsidR="00980747" w:rsidRDefault="00EA5695">
      <w:pPr>
        <w:spacing w:line="276" w:lineRule="auto"/>
        <w:ind w:firstLine="709"/>
        <w:jc w:val="both"/>
      </w:pPr>
      <w:r>
        <w:t>Программа обеспечивает решение задач:</w:t>
      </w:r>
    </w:p>
    <w:p w14:paraId="58AA8AC4" w14:textId="77777777" w:rsidR="00980747" w:rsidRDefault="00EA5695">
      <w:pPr>
        <w:spacing w:line="276" w:lineRule="auto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1) повышение</w:t>
      </w:r>
      <w:r>
        <w:rPr>
          <w:rFonts w:eastAsia="Calibri"/>
          <w:color w:val="0070C0"/>
          <w:lang w:eastAsia="en-US"/>
        </w:rPr>
        <w:t xml:space="preserve"> </w:t>
      </w:r>
      <w:r>
        <w:rPr>
          <w:rFonts w:eastAsia="Calibri"/>
          <w:lang w:eastAsia="en-US"/>
        </w:rPr>
        <w:t>э</w:t>
      </w:r>
      <w:r>
        <w:rPr>
          <w:bCs/>
        </w:rPr>
        <w:t>нергетической эффективности при про</w:t>
      </w:r>
      <w:r>
        <w:rPr>
          <w:bCs/>
        </w:rPr>
        <w:t>изводстве и передаче энергетических ресурсов</w:t>
      </w:r>
      <w:r>
        <w:rPr>
          <w:rFonts w:eastAsia="Calibri"/>
          <w:lang w:eastAsia="en-US"/>
        </w:rPr>
        <w:t>;</w:t>
      </w:r>
    </w:p>
    <w:p w14:paraId="219A6F47" w14:textId="77777777" w:rsidR="00980747" w:rsidRDefault="00EA5695">
      <w:pPr>
        <w:spacing w:line="276" w:lineRule="auto"/>
        <w:ind w:firstLine="709"/>
        <w:jc w:val="both"/>
        <w:rPr>
          <w:bCs/>
        </w:rPr>
      </w:pPr>
      <w:r>
        <w:rPr>
          <w:rFonts w:eastAsia="Calibri"/>
          <w:lang w:eastAsia="en-US"/>
        </w:rPr>
        <w:t xml:space="preserve">2) </w:t>
      </w:r>
      <w:r>
        <w:rPr>
          <w:bCs/>
        </w:rPr>
        <w:t>создание условий для реализации муниципальных целевых индикаторов в сфере энергосбережения и повышения энергетической эффективности.</w:t>
      </w:r>
    </w:p>
    <w:p w14:paraId="3CABB163" w14:textId="77777777" w:rsidR="00980747" w:rsidRDefault="00980747">
      <w:pPr>
        <w:spacing w:line="276" w:lineRule="auto"/>
        <w:jc w:val="both"/>
        <w:rPr>
          <w:b/>
        </w:rPr>
      </w:pPr>
    </w:p>
    <w:p w14:paraId="21C0FE74" w14:textId="77777777" w:rsidR="00980747" w:rsidRDefault="00EA5695">
      <w:pPr>
        <w:jc w:val="center"/>
        <w:rPr>
          <w:bCs/>
        </w:rPr>
      </w:pPr>
      <w:r>
        <w:rPr>
          <w:bCs/>
        </w:rPr>
        <w:t>Раздел 2. Стимулирование инвестиционной и инновационной деятельности,</w:t>
      </w:r>
    </w:p>
    <w:p w14:paraId="03EE79AB" w14:textId="77777777" w:rsidR="00980747" w:rsidRDefault="00EA5695">
      <w:pPr>
        <w:jc w:val="center"/>
        <w:rPr>
          <w:bCs/>
        </w:rPr>
      </w:pPr>
      <w:r>
        <w:rPr>
          <w:bCs/>
        </w:rPr>
        <w:t>развитие конкуренции и негосударственного сектора экономики</w:t>
      </w:r>
    </w:p>
    <w:p w14:paraId="6EBE3A35" w14:textId="77777777" w:rsidR="00980747" w:rsidRDefault="00980747">
      <w:pPr>
        <w:jc w:val="center"/>
      </w:pPr>
    </w:p>
    <w:p w14:paraId="12CC0016" w14:textId="77777777" w:rsidR="00980747" w:rsidRDefault="00EA5695">
      <w:pPr>
        <w:tabs>
          <w:tab w:val="left" w:pos="993"/>
        </w:tabs>
        <w:spacing w:line="276" w:lineRule="auto"/>
        <w:ind w:firstLine="709"/>
        <w:jc w:val="both"/>
      </w:pPr>
      <w:r>
        <w:t>2.1. Развитие материально-технической базы.</w:t>
      </w:r>
    </w:p>
    <w:p w14:paraId="372C1725" w14:textId="77777777" w:rsidR="00980747" w:rsidRDefault="00EA5695">
      <w:pPr>
        <w:tabs>
          <w:tab w:val="left" w:pos="993"/>
        </w:tabs>
        <w:spacing w:line="276" w:lineRule="auto"/>
        <w:ind w:firstLine="709"/>
        <w:jc w:val="both"/>
      </w:pPr>
      <w:r>
        <w:t>По муниципальной программе строительство объектов капитального строительства не о</w:t>
      </w:r>
      <w:r>
        <w:t>существляется.</w:t>
      </w:r>
    </w:p>
    <w:p w14:paraId="3180C766" w14:textId="77777777" w:rsidR="00980747" w:rsidRDefault="00EA5695">
      <w:pPr>
        <w:tabs>
          <w:tab w:val="left" w:pos="993"/>
        </w:tabs>
        <w:spacing w:line="276" w:lineRule="auto"/>
        <w:ind w:firstLine="709"/>
        <w:jc w:val="both"/>
      </w:pPr>
      <w:r>
        <w:t>2.2. Формирование благоприятной деловой среды.</w:t>
      </w:r>
    </w:p>
    <w:p w14:paraId="346E6F8B" w14:textId="77777777" w:rsidR="00980747" w:rsidRDefault="00EA5695">
      <w:pPr>
        <w:tabs>
          <w:tab w:val="left" w:pos="993"/>
        </w:tabs>
        <w:spacing w:line="276" w:lineRule="auto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Мероприятия, проводимые в рамках муниципальной программы, не предусматривает регулирование отношений в сфере предпринимательской деятельности.</w:t>
      </w:r>
    </w:p>
    <w:p w14:paraId="0BB9F906" w14:textId="77777777" w:rsidR="00980747" w:rsidRDefault="00EA5695">
      <w:pPr>
        <w:tabs>
          <w:tab w:val="left" w:pos="993"/>
        </w:tabs>
        <w:spacing w:line="276" w:lineRule="auto"/>
        <w:ind w:firstLine="709"/>
        <w:jc w:val="both"/>
      </w:pPr>
      <w:r>
        <w:t>2.3. Реализация инвестиционных проектов.</w:t>
      </w:r>
    </w:p>
    <w:p w14:paraId="78930044" w14:textId="77777777" w:rsidR="00980747" w:rsidRDefault="00EA5695">
      <w:pPr>
        <w:tabs>
          <w:tab w:val="left" w:pos="993"/>
        </w:tabs>
        <w:spacing w:line="276" w:lineRule="auto"/>
        <w:ind w:firstLine="709"/>
        <w:jc w:val="both"/>
      </w:pPr>
      <w:r>
        <w:t>В рамках м</w:t>
      </w:r>
      <w:r>
        <w:t>униципальной программы не предусмотрена реализация инвестиционных проектов.</w:t>
      </w:r>
    </w:p>
    <w:p w14:paraId="3A7E2D89" w14:textId="77777777" w:rsidR="00980747" w:rsidRDefault="00EA5695">
      <w:pPr>
        <w:tabs>
          <w:tab w:val="left" w:pos="567"/>
        </w:tabs>
        <w:spacing w:line="276" w:lineRule="auto"/>
        <w:ind w:firstLine="709"/>
        <w:jc w:val="both"/>
      </w:pPr>
      <w:r>
        <w:t>2.4. Развитие конкуренции.</w:t>
      </w:r>
    </w:p>
    <w:p w14:paraId="15A5ABED" w14:textId="77777777" w:rsidR="00980747" w:rsidRDefault="00EA5695">
      <w:pPr>
        <w:tabs>
          <w:tab w:val="left" w:pos="993"/>
        </w:tabs>
        <w:spacing w:line="276" w:lineRule="auto"/>
        <w:jc w:val="both"/>
      </w:pPr>
      <w:r>
        <w:t xml:space="preserve">Мероприятия, проводимые в рамках муниципальной программы, не содержат меры по развитию конкуренции и содействию импортозамещению в </w:t>
      </w:r>
      <w:r>
        <w:rPr>
          <w:rFonts w:eastAsia="SimSun"/>
          <w:bCs/>
          <w:lang w:eastAsia="hi-IN" w:bidi="hi-IN"/>
        </w:rPr>
        <w:t>муниципальном округе город Шахунья Нижегородской области</w:t>
      </w:r>
      <w:r>
        <w:t>, реализации стандарта развития конкуренции.</w:t>
      </w:r>
    </w:p>
    <w:p w14:paraId="0FC15DB2" w14:textId="77777777" w:rsidR="00980747" w:rsidRDefault="00EA5695">
      <w:pPr>
        <w:tabs>
          <w:tab w:val="left" w:pos="993"/>
        </w:tabs>
        <w:spacing w:line="276" w:lineRule="auto"/>
        <w:ind w:firstLine="709"/>
        <w:jc w:val="both"/>
      </w:pPr>
      <w:r>
        <w:lastRenderedPageBreak/>
        <w:t>2.5. Реализация проектов</w:t>
      </w:r>
      <w:r>
        <w:t xml:space="preserve"> и портфелей проектов.</w:t>
      </w:r>
    </w:p>
    <w:p w14:paraId="08342ACB" w14:textId="77777777" w:rsidR="00980747" w:rsidRDefault="00EA5695">
      <w:pPr>
        <w:tabs>
          <w:tab w:val="left" w:pos="993"/>
        </w:tabs>
        <w:spacing w:line="276" w:lineRule="auto"/>
        <w:ind w:firstLine="709"/>
        <w:jc w:val="both"/>
      </w:pPr>
      <w:r>
        <w:t xml:space="preserve">Мероприятия муниципальной программы не предусматривают реализацию проектов и портфелей проектов, в том числе реализацию приоритетных проектов по основным направлениям стратегического развития </w:t>
      </w:r>
      <w:r>
        <w:rPr>
          <w:rFonts w:eastAsia="SimSun"/>
          <w:bCs/>
          <w:lang w:eastAsia="hi-IN" w:bidi="hi-IN"/>
        </w:rPr>
        <w:t>Нижегородской области</w:t>
      </w:r>
      <w:r>
        <w:t>.</w:t>
      </w:r>
    </w:p>
    <w:p w14:paraId="545A58E7" w14:textId="77777777" w:rsidR="00980747" w:rsidRDefault="00980747">
      <w:pPr>
        <w:spacing w:line="276" w:lineRule="auto"/>
        <w:ind w:firstLine="709"/>
        <w:jc w:val="center"/>
        <w:rPr>
          <w:b/>
        </w:rPr>
      </w:pPr>
    </w:p>
    <w:p w14:paraId="291187BC" w14:textId="77777777" w:rsidR="00980747" w:rsidRDefault="00EA5695">
      <w:pPr>
        <w:spacing w:after="240" w:line="276" w:lineRule="auto"/>
        <w:jc w:val="center"/>
        <w:rPr>
          <w:bCs/>
        </w:rPr>
      </w:pPr>
      <w:r>
        <w:rPr>
          <w:bCs/>
        </w:rPr>
        <w:t>Раздел 3. Цели, з</w:t>
      </w:r>
      <w:r>
        <w:rPr>
          <w:bCs/>
        </w:rPr>
        <w:t>адачи и показатели их достижения</w:t>
      </w:r>
    </w:p>
    <w:p w14:paraId="20910DC4" w14:textId="77777777" w:rsidR="00980747" w:rsidRDefault="00EA5695">
      <w:pPr>
        <w:tabs>
          <w:tab w:val="left" w:pos="567"/>
          <w:tab w:val="left" w:pos="709"/>
        </w:tabs>
        <w:spacing w:line="276" w:lineRule="auto"/>
        <w:ind w:firstLine="709"/>
        <w:jc w:val="both"/>
      </w:pPr>
      <w:r>
        <w:t xml:space="preserve">Целью муниципальной программы является </w:t>
      </w:r>
      <w:r>
        <w:rPr>
          <w:shd w:val="clear" w:color="auto" w:fill="FFFFFF"/>
        </w:rPr>
        <w:t xml:space="preserve">повышение энергетической эффективности в </w:t>
      </w:r>
      <w:r>
        <w:rPr>
          <w:rFonts w:eastAsia="SimSun"/>
          <w:bCs/>
          <w:lang w:eastAsia="hi-IN" w:bidi="hi-IN"/>
        </w:rPr>
        <w:t>муниципальном округе город Шахунья</w:t>
      </w:r>
      <w:r>
        <w:rPr>
          <w:shd w:val="clear" w:color="auto" w:fill="FFFFFF"/>
        </w:rPr>
        <w:t>, сокращение затрат на обеспечение учреждений всеми видами энергетических ресурсов (воды, электрической и теп</w:t>
      </w:r>
      <w:r>
        <w:rPr>
          <w:shd w:val="clear" w:color="auto" w:fill="FFFFFF"/>
        </w:rPr>
        <w:t>ловой энергии)</w:t>
      </w:r>
      <w:r>
        <w:t>.</w:t>
      </w:r>
    </w:p>
    <w:p w14:paraId="77C9E334" w14:textId="77777777" w:rsidR="00980747" w:rsidRDefault="00EA5695">
      <w:pPr>
        <w:tabs>
          <w:tab w:val="left" w:pos="709"/>
        </w:tabs>
        <w:spacing w:line="276" w:lineRule="auto"/>
        <w:ind w:firstLine="709"/>
        <w:jc w:val="both"/>
      </w:pPr>
      <w:r>
        <w:t>Достижение цели муниципальной программы будет обеспечено путем решения следующих задач:</w:t>
      </w:r>
    </w:p>
    <w:p w14:paraId="171E3B47" w14:textId="77777777" w:rsidR="00980747" w:rsidRDefault="00EA5695">
      <w:pPr>
        <w:spacing w:line="276" w:lineRule="auto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1) повышение э</w:t>
      </w:r>
      <w:r>
        <w:rPr>
          <w:bCs/>
        </w:rPr>
        <w:t>нергетической эффективности при производстве и передаче энергетических ресурсов</w:t>
      </w:r>
      <w:r>
        <w:rPr>
          <w:rFonts w:eastAsia="Calibri"/>
          <w:lang w:eastAsia="en-US"/>
        </w:rPr>
        <w:t>;</w:t>
      </w:r>
    </w:p>
    <w:p w14:paraId="7DD4D028" w14:textId="77777777" w:rsidR="00980747" w:rsidRDefault="00EA5695">
      <w:pPr>
        <w:spacing w:line="276" w:lineRule="auto"/>
        <w:ind w:firstLine="709"/>
        <w:jc w:val="both"/>
      </w:pPr>
      <w:r>
        <w:rPr>
          <w:rFonts w:eastAsia="Calibri"/>
          <w:lang w:eastAsia="en-US"/>
        </w:rPr>
        <w:t xml:space="preserve">2) </w:t>
      </w:r>
      <w:r>
        <w:rPr>
          <w:bCs/>
        </w:rPr>
        <w:t xml:space="preserve">создание условий для реализации муниципальных целевых </w:t>
      </w:r>
      <w:r>
        <w:rPr>
          <w:bCs/>
        </w:rPr>
        <w:t>индикаторов в сфере энергосбережения и повышения энергетической эффективности</w:t>
      </w:r>
      <w:r>
        <w:rPr>
          <w:rFonts w:eastAsia="Calibri"/>
          <w:lang w:eastAsia="en-US"/>
        </w:rPr>
        <w:t>.</w:t>
      </w:r>
    </w:p>
    <w:p w14:paraId="684285AA" w14:textId="77777777" w:rsidR="00980747" w:rsidRDefault="00EA5695">
      <w:pPr>
        <w:tabs>
          <w:tab w:val="left" w:pos="709"/>
        </w:tabs>
        <w:spacing w:line="276" w:lineRule="auto"/>
        <w:ind w:firstLine="709"/>
        <w:jc w:val="both"/>
      </w:pPr>
      <w:r>
        <w:t>Достижение цели муниципальной программы определяется целевыми показателями муниципальной программы, представленными в таблице 1.</w:t>
      </w:r>
    </w:p>
    <w:p w14:paraId="5B0EC3C4" w14:textId="77777777" w:rsidR="00980747" w:rsidRDefault="00EA5695">
      <w:pPr>
        <w:spacing w:line="276" w:lineRule="auto"/>
        <w:ind w:firstLine="709"/>
        <w:jc w:val="both"/>
      </w:pPr>
      <w:r>
        <w:t>Показатели в области энергосбережения и повышени</w:t>
      </w:r>
      <w:r>
        <w:t xml:space="preserve">я энергетической эффективности по отраслям экономики включены в перечень целевых показателей муниципальной программы в соответствии с </w:t>
      </w:r>
      <w:r>
        <w:rPr>
          <w:rFonts w:eastAsia="SimSun"/>
          <w:lang w:eastAsia="hi-IN" w:bidi="hi-IN"/>
        </w:rPr>
        <w:t>постановлением Правительства Российской Федерации от 11.02.2021 № 161 «Об утверждении требований к региональным и муниципа</w:t>
      </w:r>
      <w:r>
        <w:rPr>
          <w:rFonts w:eastAsia="SimSun"/>
          <w:lang w:eastAsia="hi-IN" w:bidi="hi-IN"/>
        </w:rPr>
        <w:t xml:space="preserve">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Федерации». </w:t>
      </w:r>
      <w:r>
        <w:t>Целевые показа</w:t>
      </w:r>
      <w:r>
        <w:t>тели в области энергосбережения и повышения энергетической эффективности рассчитываются по отношению к значениям соответствующих показателей в году, предшествующем году начала реализации Программы, а целевые показатели, отражающие оснащенность приборами уч</w:t>
      </w:r>
      <w:r>
        <w:t>ета энергетических ресурсов, рассчитываются в отношении объектов, подключенных к электрическим сетям централизованного электроснабжения, и (или) системам централизованного теплоснабжения, и (или) системам централизованного водоснабжения, и (или) системам ц</w:t>
      </w:r>
      <w:r>
        <w:t>ентрализованного газоснабжения.</w:t>
      </w:r>
    </w:p>
    <w:p w14:paraId="60791D74" w14:textId="77777777" w:rsidR="00980747" w:rsidRDefault="00980747">
      <w:pPr>
        <w:keepNext/>
        <w:widowControl w:val="0"/>
        <w:tabs>
          <w:tab w:val="left" w:pos="1560"/>
        </w:tabs>
        <w:spacing w:line="276" w:lineRule="auto"/>
        <w:outlineLvl w:val="0"/>
        <w:rPr>
          <w:rFonts w:eastAsia="SimSun"/>
          <w:b/>
          <w:bCs/>
        </w:rPr>
      </w:pPr>
    </w:p>
    <w:p w14:paraId="216BD085" w14:textId="77777777" w:rsidR="00980747" w:rsidRDefault="00EA5695">
      <w:pPr>
        <w:keepNext/>
        <w:widowControl w:val="0"/>
        <w:tabs>
          <w:tab w:val="left" w:pos="1560"/>
        </w:tabs>
        <w:spacing w:line="276" w:lineRule="auto"/>
        <w:jc w:val="center"/>
        <w:outlineLvl w:val="0"/>
        <w:rPr>
          <w:rFonts w:eastAsia="SimSun"/>
        </w:rPr>
      </w:pPr>
      <w:r>
        <w:rPr>
          <w:rFonts w:eastAsia="SimSun"/>
        </w:rPr>
        <w:t>Раздел 4. Характеристика основных мероприятий Программы</w:t>
      </w:r>
    </w:p>
    <w:p w14:paraId="402B4EF1" w14:textId="77777777" w:rsidR="00980747" w:rsidRDefault="00980747">
      <w:pPr>
        <w:keepNext/>
        <w:widowControl w:val="0"/>
        <w:tabs>
          <w:tab w:val="left" w:pos="1560"/>
        </w:tabs>
        <w:spacing w:line="276" w:lineRule="auto"/>
        <w:jc w:val="center"/>
        <w:outlineLvl w:val="0"/>
        <w:rPr>
          <w:rFonts w:eastAsia="SimSun"/>
          <w:b/>
          <w:bCs/>
          <w:caps/>
        </w:rPr>
      </w:pPr>
    </w:p>
    <w:p w14:paraId="5880381C" w14:textId="77777777" w:rsidR="00980747" w:rsidRDefault="00EA5695">
      <w:pPr>
        <w:tabs>
          <w:tab w:val="left" w:pos="567"/>
        </w:tabs>
        <w:spacing w:line="276" w:lineRule="auto"/>
        <w:ind w:firstLine="709"/>
        <w:jc w:val="both"/>
      </w:pPr>
      <w:r>
        <w:t>Достижение поставленной цели и решение задач Программы предусмотрено посредством реализации комплекса мероприятий, объединенных в таблице 2.</w:t>
      </w:r>
    </w:p>
    <w:p w14:paraId="49F56BBA" w14:textId="77777777" w:rsidR="00980747" w:rsidRDefault="00980747">
      <w:pPr>
        <w:spacing w:line="276" w:lineRule="auto"/>
      </w:pPr>
    </w:p>
    <w:p w14:paraId="6732AB70" w14:textId="77777777" w:rsidR="00980747" w:rsidRDefault="00EA5695">
      <w:pPr>
        <w:spacing w:line="276" w:lineRule="auto"/>
        <w:jc w:val="center"/>
      </w:pPr>
      <w:r>
        <w:rPr>
          <w:rFonts w:eastAsia="SimSun"/>
        </w:rPr>
        <w:t>Раздел 5. Механизм реализации муниципальной программы</w:t>
      </w:r>
    </w:p>
    <w:p w14:paraId="1DE7E4F8" w14:textId="77777777" w:rsidR="00980747" w:rsidRDefault="00980747">
      <w:pPr>
        <w:spacing w:line="276" w:lineRule="auto"/>
        <w:ind w:firstLine="709"/>
        <w:jc w:val="both"/>
      </w:pPr>
    </w:p>
    <w:p w14:paraId="6447CC8B" w14:textId="77777777" w:rsidR="00980747" w:rsidRDefault="00EA5695">
      <w:pPr>
        <w:spacing w:line="276" w:lineRule="auto"/>
        <w:ind w:firstLine="709"/>
        <w:jc w:val="both"/>
      </w:pPr>
      <w:r>
        <w:t xml:space="preserve">Для достижения поставленной цели и решения задач Программы </w:t>
      </w:r>
      <w:r>
        <w:t>определен организационно-правовой механизм, предусматривающий взаимодействие между ответственным исполнителем и соисполнителями.</w:t>
      </w:r>
    </w:p>
    <w:p w14:paraId="317ED128" w14:textId="77777777" w:rsidR="00980747" w:rsidRDefault="00EA5695">
      <w:pPr>
        <w:tabs>
          <w:tab w:val="left" w:pos="567"/>
        </w:tabs>
        <w:spacing w:line="276" w:lineRule="auto"/>
        <w:ind w:firstLine="709"/>
        <w:jc w:val="both"/>
        <w:rPr>
          <w:rFonts w:eastAsia="Calibri"/>
        </w:rPr>
      </w:pPr>
      <w:r>
        <w:t>Реализация мероприятий, предусмотренных Программой, представляет собой скоординированные по срокам и направлениям действия испо</w:t>
      </w:r>
      <w:r>
        <w:t xml:space="preserve">лнителей конкретных мероприятий, субъектов финансовой поддержки и будет осуществляться на основе муниципальных контрактов (договоров), заключаемых исполнителями Программы в </w:t>
      </w:r>
      <w:r>
        <w:lastRenderedPageBreak/>
        <w:t>соответствии с</w:t>
      </w:r>
      <w:r>
        <w:rPr>
          <w:rFonts w:eastAsia="Calibri"/>
          <w:lang w:eastAsia="en-US"/>
        </w:rPr>
        <w:t xml:space="preserve"> </w:t>
      </w:r>
      <w:r>
        <w:t xml:space="preserve">Федеральным законом </w:t>
      </w:r>
      <w:r>
        <w:rPr>
          <w:rFonts w:eastAsia="Calibri"/>
        </w:rPr>
        <w:t>от 05.04.2013 № 44-ФЗ «О контрактной системе в с</w:t>
      </w:r>
      <w:r>
        <w:rPr>
          <w:rFonts w:eastAsia="Calibri"/>
        </w:rPr>
        <w:t>фере закупок товаров, работ, услуг для обеспечения государственных и муниципальных нужд».</w:t>
      </w:r>
    </w:p>
    <w:p w14:paraId="692AAB25" w14:textId="77777777" w:rsidR="00980747" w:rsidRDefault="00EA5695">
      <w:pPr>
        <w:spacing w:line="276" w:lineRule="auto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Контроль за ходом реализации мероприятий Программы осуществляет администрация </w:t>
      </w:r>
      <w:r>
        <w:rPr>
          <w:rFonts w:eastAsia="SimSun"/>
          <w:bCs/>
          <w:lang w:eastAsia="hi-IN" w:bidi="hi-IN"/>
        </w:rPr>
        <w:t>муниципального округа город Шахунья Нижегородской области</w:t>
      </w:r>
      <w:r>
        <w:rPr>
          <w:rFonts w:eastAsia="Calibri"/>
          <w:lang w:eastAsia="en-US"/>
        </w:rPr>
        <w:t>.</w:t>
      </w:r>
    </w:p>
    <w:p w14:paraId="24F48C73" w14:textId="77777777" w:rsidR="00980747" w:rsidRDefault="00980747">
      <w:pPr>
        <w:widowControl w:val="0"/>
        <w:spacing w:line="276" w:lineRule="auto"/>
        <w:jc w:val="both"/>
        <w:rPr>
          <w:sz w:val="26"/>
          <w:szCs w:val="26"/>
        </w:rPr>
        <w:sectPr w:rsidR="00980747">
          <w:pgSz w:w="11906" w:h="16838"/>
          <w:pgMar w:top="850" w:right="709" w:bottom="992" w:left="1276" w:header="709" w:footer="0" w:gutter="0"/>
          <w:cols w:space="708"/>
          <w:docGrid w:linePitch="360"/>
        </w:sectPr>
      </w:pPr>
    </w:p>
    <w:p w14:paraId="54BCE1BB" w14:textId="77777777" w:rsidR="00980747" w:rsidRDefault="00EA5695">
      <w:pPr>
        <w:jc w:val="right"/>
        <w:rPr>
          <w:bCs/>
        </w:rPr>
      </w:pPr>
      <w:r>
        <w:rPr>
          <w:bCs/>
        </w:rPr>
        <w:lastRenderedPageBreak/>
        <w:t>Таблица</w:t>
      </w:r>
      <w:r>
        <w:rPr>
          <w:bCs/>
        </w:rPr>
        <w:t xml:space="preserve"> 1</w:t>
      </w:r>
    </w:p>
    <w:p w14:paraId="6D2CA77C" w14:textId="77777777" w:rsidR="00980747" w:rsidRDefault="00EA5695">
      <w:pPr>
        <w:jc w:val="center"/>
        <w:rPr>
          <w:bCs/>
        </w:rPr>
      </w:pPr>
      <w:r>
        <w:rPr>
          <w:bCs/>
        </w:rPr>
        <w:t>Целевые показатели муниципальной программы</w:t>
      </w:r>
    </w:p>
    <w:p w14:paraId="6522371B" w14:textId="77777777" w:rsidR="00980747" w:rsidRDefault="00980747">
      <w:pPr>
        <w:jc w:val="center"/>
        <w:rPr>
          <w:bCs/>
        </w:rPr>
      </w:pPr>
    </w:p>
    <w:tbl>
      <w:tblPr>
        <w:tblW w:w="15452" w:type="dxa"/>
        <w:tblInd w:w="-256" w:type="dxa"/>
        <w:tblLayout w:type="fixed"/>
        <w:tblLook w:val="04A0" w:firstRow="1" w:lastRow="0" w:firstColumn="1" w:lastColumn="0" w:noHBand="0" w:noVBand="1"/>
      </w:tblPr>
      <w:tblGrid>
        <w:gridCol w:w="787"/>
        <w:gridCol w:w="63"/>
        <w:gridCol w:w="4963"/>
        <w:gridCol w:w="2126"/>
        <w:gridCol w:w="850"/>
        <w:gridCol w:w="851"/>
        <w:gridCol w:w="850"/>
        <w:gridCol w:w="851"/>
        <w:gridCol w:w="850"/>
        <w:gridCol w:w="851"/>
        <w:gridCol w:w="2410"/>
      </w:tblGrid>
      <w:tr w:rsidR="00980747" w14:paraId="1DA777EE" w14:textId="77777777">
        <w:trPr>
          <w:trHeight w:val="571"/>
        </w:trPr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CA8F8C6" w14:textId="77777777" w:rsidR="00980747" w:rsidRDefault="00EA569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 показателя</w:t>
            </w:r>
          </w:p>
        </w:tc>
        <w:tc>
          <w:tcPr>
            <w:tcW w:w="50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5CA856" w14:textId="77777777" w:rsidR="00980747" w:rsidRDefault="00EA569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Наименование показателей результатов,</w:t>
            </w:r>
          </w:p>
          <w:p w14:paraId="62B2AE00" w14:textId="77777777" w:rsidR="00980747" w:rsidRDefault="00EA569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единица измерения</w:t>
            </w:r>
          </w:p>
          <w:p w14:paraId="7BCA3021" w14:textId="77777777" w:rsidR="00980747" w:rsidRDefault="0098074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5650A" w14:textId="77777777" w:rsidR="00980747" w:rsidRDefault="00EA569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1FEA2" w14:textId="77777777" w:rsidR="00980747" w:rsidRDefault="00EA569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Значения целевых показателей по годам</w:t>
            </w:r>
          </w:p>
          <w:p w14:paraId="4D326A10" w14:textId="77777777" w:rsidR="00980747" w:rsidRDefault="0098074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1BC028" w14:textId="77777777" w:rsidR="00980747" w:rsidRDefault="00EA569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Целевое значение показателя на момен</w:t>
            </w:r>
            <w:r>
              <w:rPr>
                <w:bCs/>
                <w:color w:val="000000"/>
              </w:rPr>
              <w:t>т окончания действия муниципальной программы</w:t>
            </w:r>
          </w:p>
        </w:tc>
      </w:tr>
      <w:tr w:rsidR="00980747" w14:paraId="6A5AE5F2" w14:textId="77777777">
        <w:trPr>
          <w:trHeight w:val="611"/>
        </w:trPr>
        <w:tc>
          <w:tcPr>
            <w:tcW w:w="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CB09E2F" w14:textId="77777777" w:rsidR="00980747" w:rsidRDefault="0098074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0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137CE" w14:textId="77777777" w:rsidR="00980747" w:rsidRDefault="0098074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6C5A8" w14:textId="77777777" w:rsidR="00980747" w:rsidRDefault="0098074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9A67C" w14:textId="77777777" w:rsidR="00980747" w:rsidRDefault="00EA569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2026 год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49E78" w14:textId="77777777" w:rsidR="00980747" w:rsidRDefault="00EA569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2027 год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016A4" w14:textId="77777777" w:rsidR="00980747" w:rsidRDefault="00EA569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2028 год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1827E" w14:textId="77777777" w:rsidR="00980747" w:rsidRDefault="0098074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811C9" w14:textId="77777777" w:rsidR="00980747" w:rsidRDefault="0098074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F2927" w14:textId="77777777" w:rsidR="00980747" w:rsidRDefault="0098074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AB4E8" w14:textId="77777777" w:rsidR="00980747" w:rsidRDefault="00980747">
            <w:pPr>
              <w:rPr>
                <w:bCs/>
                <w:color w:val="000000"/>
              </w:rPr>
            </w:pPr>
          </w:p>
        </w:tc>
      </w:tr>
      <w:tr w:rsidR="00980747" w14:paraId="08103333" w14:textId="77777777">
        <w:trPr>
          <w:trHeight w:val="1474"/>
        </w:trPr>
        <w:tc>
          <w:tcPr>
            <w:tcW w:w="15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C346190" w14:textId="77777777" w:rsidR="00980747" w:rsidRDefault="00EA5695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 xml:space="preserve">Показатели в области энергосбережения и повышения энергетической эффективности по отраслям экономики в соответствии </w:t>
            </w:r>
          </w:p>
          <w:p w14:paraId="408F9353" w14:textId="77777777" w:rsidR="00980747" w:rsidRDefault="00EA5695">
            <w:pPr>
              <w:jc w:val="center"/>
              <w:rPr>
                <w:rFonts w:eastAsia="SimSun"/>
                <w:lang w:eastAsia="hi-IN" w:bidi="hi-IN"/>
              </w:rPr>
            </w:pPr>
            <w:r>
              <w:rPr>
                <w:bCs/>
                <w:color w:val="000000"/>
              </w:rPr>
              <w:t xml:space="preserve">с </w:t>
            </w:r>
            <w:r>
              <w:rPr>
                <w:rFonts w:eastAsia="SimSun"/>
                <w:bCs/>
                <w:lang w:eastAsia="hi-IN" w:bidi="hi-IN"/>
              </w:rPr>
              <w:t>постановлением Правительства Российской Федерации от 11.02.2021 № 161 «Об утверждении требований к региональным</w:t>
            </w:r>
          </w:p>
          <w:p w14:paraId="5F13B1F7" w14:textId="77777777" w:rsidR="00980747" w:rsidRDefault="00EA5695">
            <w:pPr>
              <w:jc w:val="center"/>
              <w:rPr>
                <w:rFonts w:eastAsia="SimSun"/>
                <w:lang w:eastAsia="hi-IN" w:bidi="hi-IN"/>
              </w:rPr>
            </w:pPr>
            <w:r>
              <w:rPr>
                <w:rFonts w:eastAsia="SimSun"/>
                <w:bCs/>
                <w:lang w:eastAsia="hi-IN" w:bidi="hi-IN"/>
              </w:rPr>
              <w:t xml:space="preserve"> и муниципальным программам в области энергосбережения и повышения энергетической эффективности </w:t>
            </w:r>
          </w:p>
          <w:p w14:paraId="119F3044" w14:textId="77777777" w:rsidR="00980747" w:rsidRDefault="00EA5695">
            <w:pPr>
              <w:jc w:val="center"/>
              <w:rPr>
                <w:rFonts w:eastAsia="SimSun"/>
                <w:lang w:eastAsia="hi-IN" w:bidi="hi-IN"/>
              </w:rPr>
            </w:pPr>
            <w:r>
              <w:rPr>
                <w:rFonts w:eastAsia="SimSun"/>
                <w:bCs/>
                <w:lang w:eastAsia="hi-IN" w:bidi="hi-IN"/>
              </w:rPr>
              <w:t xml:space="preserve">и о признании утратившими силу некоторых актов </w:t>
            </w:r>
            <w:r>
              <w:rPr>
                <w:rFonts w:eastAsia="SimSun"/>
                <w:bCs/>
                <w:lang w:eastAsia="hi-IN" w:bidi="hi-IN"/>
              </w:rPr>
              <w:t xml:space="preserve">Правительства Российской Федерации и </w:t>
            </w:r>
          </w:p>
          <w:p w14:paraId="230B6AE2" w14:textId="77777777" w:rsidR="00980747" w:rsidRDefault="00EA5695">
            <w:pPr>
              <w:jc w:val="center"/>
              <w:rPr>
                <w:bCs/>
                <w:color w:val="000000"/>
              </w:rPr>
            </w:pPr>
            <w:r>
              <w:rPr>
                <w:rFonts w:eastAsia="SimSun"/>
                <w:bCs/>
                <w:lang w:eastAsia="hi-IN" w:bidi="hi-IN"/>
              </w:rPr>
              <w:t>отдельных положений некоторых актов Правительства Российской Федерации»</w:t>
            </w:r>
          </w:p>
        </w:tc>
      </w:tr>
      <w:tr w:rsidR="00980747" w14:paraId="36FABC1D" w14:textId="77777777">
        <w:trPr>
          <w:trHeight w:val="594"/>
        </w:trPr>
        <w:tc>
          <w:tcPr>
            <w:tcW w:w="15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088EFDC" w14:textId="77777777" w:rsidR="00980747" w:rsidRDefault="00980747">
            <w:pPr>
              <w:jc w:val="center"/>
              <w:rPr>
                <w:bCs/>
                <w:color w:val="000000"/>
              </w:rPr>
            </w:pPr>
          </w:p>
          <w:p w14:paraId="5066BDF0" w14:textId="77777777" w:rsidR="00980747" w:rsidRDefault="00EA569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 Общие целевые показатели в области энергосбережения и повышения энергетической эффективности</w:t>
            </w:r>
          </w:p>
          <w:p w14:paraId="10917323" w14:textId="77777777" w:rsidR="00980747" w:rsidRDefault="00980747">
            <w:pPr>
              <w:jc w:val="center"/>
              <w:rPr>
                <w:bCs/>
                <w:color w:val="000000"/>
              </w:rPr>
            </w:pPr>
          </w:p>
        </w:tc>
      </w:tr>
      <w:tr w:rsidR="00980747" w14:paraId="51B64DCE" w14:textId="77777777">
        <w:tc>
          <w:tcPr>
            <w:tcW w:w="850" w:type="dxa"/>
            <w:gridSpan w:val="2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14:paraId="4C0F796E" w14:textId="77777777" w:rsidR="00980747" w:rsidRDefault="00EA569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1.1.</w:t>
            </w:r>
          </w:p>
        </w:tc>
        <w:tc>
          <w:tcPr>
            <w:tcW w:w="49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B24316" w14:textId="77777777" w:rsidR="00980747" w:rsidRDefault="00EA5695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 муниципального образования, %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9C45977" w14:textId="77777777" w:rsidR="00980747" w:rsidRDefault="00EA569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14:paraId="3CA90618" w14:textId="77777777" w:rsidR="00980747" w:rsidRDefault="00EA569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B94B8" w14:textId="77777777" w:rsidR="00980747" w:rsidRDefault="00EA569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14:paraId="4365340E" w14:textId="77777777" w:rsidR="00980747" w:rsidRDefault="00EA569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AD56E" w14:textId="77777777" w:rsidR="00980747" w:rsidRDefault="0098074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14:paraId="152A965C" w14:textId="77777777" w:rsidR="00980747" w:rsidRDefault="0098074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70025" w14:textId="77777777" w:rsidR="00980747" w:rsidRDefault="0098074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C2D522C" w14:textId="77777777" w:rsidR="00980747" w:rsidRDefault="00EA569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100</w:t>
            </w:r>
          </w:p>
        </w:tc>
      </w:tr>
      <w:tr w:rsidR="00980747" w14:paraId="3294055D" w14:textId="77777777">
        <w:tc>
          <w:tcPr>
            <w:tcW w:w="850" w:type="dxa"/>
            <w:gridSpan w:val="2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14:paraId="59D3C049" w14:textId="77777777" w:rsidR="00980747" w:rsidRDefault="00EA569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1.2.</w:t>
            </w:r>
          </w:p>
        </w:tc>
        <w:tc>
          <w:tcPr>
            <w:tcW w:w="49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84924D" w14:textId="77777777" w:rsidR="00980747" w:rsidRDefault="00EA5695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на территории муниципального образования, %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7ED6F63" w14:textId="77777777" w:rsidR="00980747" w:rsidRDefault="00EA569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64,8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14:paraId="0AD6F386" w14:textId="77777777" w:rsidR="00980747" w:rsidRDefault="00EA5695">
            <w:pPr>
              <w:jc w:val="center"/>
              <w:rPr>
                <w:bCs/>
              </w:rPr>
            </w:pPr>
            <w:r>
              <w:rPr>
                <w:bCs/>
                <w:color w:val="000000"/>
              </w:rPr>
              <w:t>64,8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904E3" w14:textId="77777777" w:rsidR="00980747" w:rsidRDefault="00EA5695">
            <w:pPr>
              <w:jc w:val="center"/>
              <w:rPr>
                <w:bCs/>
              </w:rPr>
            </w:pPr>
            <w:r>
              <w:rPr>
                <w:bCs/>
              </w:rPr>
              <w:t>64,8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14:paraId="534D74EB" w14:textId="77777777" w:rsidR="00980747" w:rsidRDefault="00EA5695">
            <w:pPr>
              <w:jc w:val="center"/>
              <w:rPr>
                <w:bCs/>
              </w:rPr>
            </w:pPr>
            <w:r>
              <w:rPr>
                <w:bCs/>
              </w:rPr>
              <w:t>64,8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B5055" w14:textId="77777777" w:rsidR="00980747" w:rsidRDefault="00980747">
            <w:pPr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14:paraId="4495BB79" w14:textId="77777777" w:rsidR="00980747" w:rsidRDefault="00980747">
            <w:pPr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5EEB1" w14:textId="77777777" w:rsidR="00980747" w:rsidRDefault="00980747">
            <w:pPr>
              <w:jc w:val="center"/>
              <w:rPr>
                <w:bCs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8E2DF0E" w14:textId="77777777" w:rsidR="00980747" w:rsidRDefault="00EA5695">
            <w:pPr>
              <w:jc w:val="center"/>
              <w:rPr>
                <w:bCs/>
              </w:rPr>
            </w:pPr>
            <w:r>
              <w:rPr>
                <w:bCs/>
                <w:color w:val="000000"/>
              </w:rPr>
              <w:t>64,8</w:t>
            </w:r>
          </w:p>
        </w:tc>
      </w:tr>
      <w:tr w:rsidR="00980747" w14:paraId="359441E6" w14:textId="77777777">
        <w:tc>
          <w:tcPr>
            <w:tcW w:w="850" w:type="dxa"/>
            <w:gridSpan w:val="2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14:paraId="739E7C33" w14:textId="77777777" w:rsidR="00980747" w:rsidRDefault="00EA569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1.3.</w:t>
            </w:r>
          </w:p>
        </w:tc>
        <w:tc>
          <w:tcPr>
            <w:tcW w:w="49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0FB24E" w14:textId="77777777" w:rsidR="00980747" w:rsidRDefault="00EA5695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образования, %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F3824E4" w14:textId="77777777" w:rsidR="00980747" w:rsidRDefault="00EA569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87,33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14:paraId="37EC0E67" w14:textId="77777777" w:rsidR="00980747" w:rsidRDefault="00EA569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87,33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15B82" w14:textId="77777777" w:rsidR="00980747" w:rsidRDefault="00EA569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87,35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14:paraId="47507F1D" w14:textId="77777777" w:rsidR="00980747" w:rsidRDefault="00EA569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87,39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96328" w14:textId="77777777" w:rsidR="00980747" w:rsidRDefault="0098074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14:paraId="2CCDFDC1" w14:textId="77777777" w:rsidR="00980747" w:rsidRDefault="0098074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C9147" w14:textId="77777777" w:rsidR="00980747" w:rsidRDefault="0098074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CAE4B87" w14:textId="77777777" w:rsidR="00980747" w:rsidRDefault="00EA569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87,39</w:t>
            </w:r>
          </w:p>
        </w:tc>
      </w:tr>
      <w:tr w:rsidR="00980747" w14:paraId="61BFBA0D" w14:textId="77777777">
        <w:tc>
          <w:tcPr>
            <w:tcW w:w="850" w:type="dxa"/>
            <w:gridSpan w:val="2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14:paraId="13B0F5D1" w14:textId="77777777" w:rsidR="00980747" w:rsidRDefault="00EA569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1.4.</w:t>
            </w:r>
          </w:p>
        </w:tc>
        <w:tc>
          <w:tcPr>
            <w:tcW w:w="49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D2FD90" w14:textId="77777777" w:rsidR="00980747" w:rsidRDefault="00EA5695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Доля объема горячей воды, расчеты за которую осуществляются с использованием приборов учета, в общем объеме воды, потребляемой </w:t>
            </w:r>
            <w:r>
              <w:rPr>
                <w:bCs/>
                <w:color w:val="000000"/>
              </w:rPr>
              <w:lastRenderedPageBreak/>
              <w:t>(используемой) на территории муниципального образования, %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7563E59" w14:textId="77777777" w:rsidR="00980747" w:rsidRDefault="00EA569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79,36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14:paraId="72A2CFA5" w14:textId="77777777" w:rsidR="00980747" w:rsidRDefault="00EA569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79,36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4DBAF" w14:textId="77777777" w:rsidR="00980747" w:rsidRDefault="00EA569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79,40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14:paraId="346CB466" w14:textId="77777777" w:rsidR="00980747" w:rsidRDefault="00EA569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79,41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16F37" w14:textId="77777777" w:rsidR="00980747" w:rsidRDefault="0098074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14:paraId="542479BB" w14:textId="77777777" w:rsidR="00980747" w:rsidRDefault="0098074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ED23A" w14:textId="77777777" w:rsidR="00980747" w:rsidRDefault="0098074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EB3C5FF" w14:textId="77777777" w:rsidR="00980747" w:rsidRDefault="00EA569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79,41</w:t>
            </w:r>
          </w:p>
        </w:tc>
      </w:tr>
      <w:tr w:rsidR="00980747" w14:paraId="38DC8834" w14:textId="77777777">
        <w:trPr>
          <w:trHeight w:val="272"/>
        </w:trPr>
        <w:tc>
          <w:tcPr>
            <w:tcW w:w="850" w:type="dxa"/>
            <w:gridSpan w:val="2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14:paraId="13516C94" w14:textId="77777777" w:rsidR="00980747" w:rsidRDefault="00EA569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1.5.</w:t>
            </w:r>
          </w:p>
        </w:tc>
        <w:tc>
          <w:tcPr>
            <w:tcW w:w="49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BF13CD" w14:textId="77777777" w:rsidR="00980747" w:rsidRDefault="00EA5695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на территории муниципального образования, %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E67757D" w14:textId="77777777" w:rsidR="00980747" w:rsidRDefault="00EA569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14:paraId="62132A54" w14:textId="77777777" w:rsidR="00980747" w:rsidRDefault="00EA569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BC457" w14:textId="77777777" w:rsidR="00980747" w:rsidRDefault="00EA569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14:paraId="39B7FFB1" w14:textId="77777777" w:rsidR="00980747" w:rsidRDefault="00EA569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90B15" w14:textId="77777777" w:rsidR="00980747" w:rsidRDefault="0098074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14:paraId="3B8B000B" w14:textId="77777777" w:rsidR="00980747" w:rsidRDefault="0098074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D708C" w14:textId="77777777" w:rsidR="00980747" w:rsidRDefault="0098074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323A0CB" w14:textId="77777777" w:rsidR="00980747" w:rsidRDefault="00EA569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</w:p>
        </w:tc>
      </w:tr>
      <w:tr w:rsidR="00980747" w14:paraId="70F0480C" w14:textId="77777777">
        <w:trPr>
          <w:trHeight w:val="696"/>
        </w:trPr>
        <w:tc>
          <w:tcPr>
            <w:tcW w:w="130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F62017D" w14:textId="77777777" w:rsidR="00980747" w:rsidRDefault="00980747">
            <w:pPr>
              <w:jc w:val="center"/>
              <w:rPr>
                <w:bCs/>
                <w:color w:val="000000"/>
              </w:rPr>
            </w:pPr>
          </w:p>
          <w:p w14:paraId="6DE00700" w14:textId="77777777" w:rsidR="00980747" w:rsidRDefault="00EA569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 Целевые показатели в области энергосбережения и повышения энергетической эффективности</w:t>
            </w:r>
          </w:p>
          <w:p w14:paraId="46798F19" w14:textId="77777777" w:rsidR="00980747" w:rsidRDefault="00EA569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в муниципальном секторе</w:t>
            </w:r>
          </w:p>
          <w:p w14:paraId="407394EA" w14:textId="77777777" w:rsidR="00980747" w:rsidRDefault="0098074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9EE3" w14:textId="77777777" w:rsidR="00980747" w:rsidRDefault="00980747">
            <w:pPr>
              <w:jc w:val="center"/>
              <w:rPr>
                <w:bCs/>
                <w:color w:val="000000"/>
              </w:rPr>
            </w:pPr>
          </w:p>
        </w:tc>
      </w:tr>
      <w:tr w:rsidR="00980747" w14:paraId="6EA35855" w14:textId="77777777">
        <w:tc>
          <w:tcPr>
            <w:tcW w:w="850" w:type="dxa"/>
            <w:gridSpan w:val="2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14:paraId="4D08EF8A" w14:textId="77777777" w:rsidR="00980747" w:rsidRDefault="00EA569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2.1.</w:t>
            </w:r>
          </w:p>
        </w:tc>
        <w:tc>
          <w:tcPr>
            <w:tcW w:w="49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DA72A6" w14:textId="77777777" w:rsidR="00980747" w:rsidRDefault="00EA5695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Удельный расход электрической энергии на снабжение органов местного самоуправления и муниципальных учреждений (в расчете на 1 кв. метр общей площади), кВт ч/м</w:t>
            </w:r>
            <w:r>
              <w:rPr>
                <w:bCs/>
                <w:color w:val="000000"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96D2B43" w14:textId="77777777" w:rsidR="00980747" w:rsidRDefault="00EA569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40,0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14:paraId="4C2184FA" w14:textId="77777777" w:rsidR="00980747" w:rsidRDefault="00EA569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40,0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74A48" w14:textId="77777777" w:rsidR="00980747" w:rsidRDefault="00EA569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39,9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14:paraId="75E96F5D" w14:textId="77777777" w:rsidR="00980747" w:rsidRDefault="00EA569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38,8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2405E" w14:textId="77777777" w:rsidR="00980747" w:rsidRDefault="0098074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14:paraId="2F4C1A1C" w14:textId="77777777" w:rsidR="00980747" w:rsidRDefault="0098074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27459" w14:textId="77777777" w:rsidR="00980747" w:rsidRDefault="0098074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E863B72" w14:textId="77777777" w:rsidR="00980747" w:rsidRDefault="00EA569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38,8</w:t>
            </w:r>
          </w:p>
        </w:tc>
      </w:tr>
      <w:tr w:rsidR="00980747" w14:paraId="34ACC71F" w14:textId="77777777">
        <w:tc>
          <w:tcPr>
            <w:tcW w:w="850" w:type="dxa"/>
            <w:gridSpan w:val="2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14:paraId="0B809F81" w14:textId="77777777" w:rsidR="00980747" w:rsidRDefault="00EA569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2.2.</w:t>
            </w:r>
          </w:p>
        </w:tc>
        <w:tc>
          <w:tcPr>
            <w:tcW w:w="49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73DD9F" w14:textId="77777777" w:rsidR="00980747" w:rsidRDefault="00EA5695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Удельный расход тепловой энергии на снабжение органов местного самоуправления и муниципальных учреждений (в расчете на 1 кв. метр общей площади), Гкал/м</w:t>
            </w:r>
            <w:r>
              <w:rPr>
                <w:bCs/>
                <w:color w:val="000000"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809FAB8" w14:textId="77777777" w:rsidR="00980747" w:rsidRDefault="00EA569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0,16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14:paraId="11E45C82" w14:textId="77777777" w:rsidR="00980747" w:rsidRDefault="00EA569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0,16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D9DC7" w14:textId="77777777" w:rsidR="00980747" w:rsidRDefault="00EA5695">
            <w:pPr>
              <w:jc w:val="center"/>
              <w:rPr>
                <w:bCs/>
              </w:rPr>
            </w:pPr>
            <w:r>
              <w:rPr>
                <w:bCs/>
                <w:color w:val="000000"/>
              </w:rPr>
              <w:t>0,159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14:paraId="055A97C4" w14:textId="77777777" w:rsidR="00980747" w:rsidRDefault="00EA5695">
            <w:pPr>
              <w:jc w:val="center"/>
              <w:rPr>
                <w:bCs/>
              </w:rPr>
            </w:pPr>
            <w:r>
              <w:rPr>
                <w:bCs/>
                <w:color w:val="000000"/>
              </w:rPr>
              <w:t>0,159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CDDB7" w14:textId="77777777" w:rsidR="00980747" w:rsidRDefault="0098074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14:paraId="7452C4EC" w14:textId="77777777" w:rsidR="00980747" w:rsidRDefault="0098074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99409" w14:textId="77777777" w:rsidR="00980747" w:rsidRDefault="0098074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590F250" w14:textId="77777777" w:rsidR="00980747" w:rsidRDefault="00EA569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0,159</w:t>
            </w:r>
          </w:p>
        </w:tc>
      </w:tr>
      <w:tr w:rsidR="00980747" w14:paraId="2A59EB74" w14:textId="77777777">
        <w:tc>
          <w:tcPr>
            <w:tcW w:w="850" w:type="dxa"/>
            <w:gridSpan w:val="2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14:paraId="635FC4DB" w14:textId="77777777" w:rsidR="00980747" w:rsidRDefault="00EA569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2.3.</w:t>
            </w:r>
          </w:p>
        </w:tc>
        <w:tc>
          <w:tcPr>
            <w:tcW w:w="49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0FE22B" w14:textId="77777777" w:rsidR="00980747" w:rsidRDefault="00EA5695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Удельный расход холодной воды на снабжение органов местного самоуправления и муниципальных учреждений (в расчете на 1 человека), м</w:t>
            </w:r>
            <w:r>
              <w:rPr>
                <w:bCs/>
                <w:color w:val="000000"/>
                <w:vertAlign w:val="superscript"/>
              </w:rPr>
              <w:t>3</w:t>
            </w:r>
            <w:r>
              <w:rPr>
                <w:bCs/>
                <w:color w:val="000000"/>
              </w:rPr>
              <w:t>/чел.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86478F1" w14:textId="77777777" w:rsidR="00980747" w:rsidRDefault="00EA5695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</w:rPr>
              <w:t>2,31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14:paraId="01808FFE" w14:textId="77777777" w:rsidR="00980747" w:rsidRDefault="00EA569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2,31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0BFF7" w14:textId="77777777" w:rsidR="00980747" w:rsidRDefault="00EA569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2,29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14:paraId="4F714584" w14:textId="77777777" w:rsidR="00980747" w:rsidRDefault="00EA5695">
            <w:pPr>
              <w:jc w:val="center"/>
              <w:rPr>
                <w:bCs/>
              </w:rPr>
            </w:pPr>
            <w:r>
              <w:rPr>
                <w:bCs/>
                <w:color w:val="000000"/>
              </w:rPr>
              <w:t>2,28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4B5A4" w14:textId="77777777" w:rsidR="00980747" w:rsidRDefault="00980747">
            <w:pPr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14:paraId="49392281" w14:textId="77777777" w:rsidR="00980747" w:rsidRDefault="00980747">
            <w:pPr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D851B" w14:textId="77777777" w:rsidR="00980747" w:rsidRDefault="0098074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83945" w14:textId="77777777" w:rsidR="00980747" w:rsidRDefault="00EA569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2,28</w:t>
            </w:r>
          </w:p>
        </w:tc>
      </w:tr>
      <w:tr w:rsidR="00980747" w14:paraId="4F86C75C" w14:textId="77777777">
        <w:tc>
          <w:tcPr>
            <w:tcW w:w="850" w:type="dxa"/>
            <w:gridSpan w:val="2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14:paraId="56AA7D62" w14:textId="77777777" w:rsidR="00980747" w:rsidRDefault="00EA569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2.4.</w:t>
            </w:r>
          </w:p>
        </w:tc>
        <w:tc>
          <w:tcPr>
            <w:tcW w:w="49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98F3F0" w14:textId="77777777" w:rsidR="00980747" w:rsidRDefault="00EA5695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Удельный расход горячей воды на снабжение органов местного самоуправления и муниципальных учреждений (в расчете на 1 человека), м</w:t>
            </w:r>
            <w:r>
              <w:rPr>
                <w:bCs/>
                <w:color w:val="000000"/>
                <w:vertAlign w:val="superscript"/>
              </w:rPr>
              <w:t>3</w:t>
            </w:r>
            <w:r>
              <w:rPr>
                <w:bCs/>
                <w:color w:val="000000"/>
              </w:rPr>
              <w:t>/чел.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7D32823" w14:textId="77777777" w:rsidR="00980747" w:rsidRDefault="00EA569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0,63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14:paraId="3AB79A69" w14:textId="77777777" w:rsidR="00980747" w:rsidRDefault="00EA569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0,63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B83DD" w14:textId="77777777" w:rsidR="00980747" w:rsidRDefault="00EA569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0,63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14:paraId="3EEE8755" w14:textId="77777777" w:rsidR="00980747" w:rsidRDefault="00EA5695">
            <w:pPr>
              <w:jc w:val="center"/>
              <w:rPr>
                <w:bCs/>
              </w:rPr>
            </w:pPr>
            <w:r>
              <w:rPr>
                <w:bCs/>
                <w:color w:val="000000"/>
              </w:rPr>
              <w:t>0,629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A9DBF" w14:textId="77777777" w:rsidR="00980747" w:rsidRDefault="00980747">
            <w:pPr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14:paraId="7B12885E" w14:textId="77777777" w:rsidR="00980747" w:rsidRDefault="00980747">
            <w:pPr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67224" w14:textId="77777777" w:rsidR="00980747" w:rsidRDefault="0098074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58973" w14:textId="77777777" w:rsidR="00980747" w:rsidRDefault="00EA569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0,629</w:t>
            </w:r>
          </w:p>
        </w:tc>
      </w:tr>
      <w:tr w:rsidR="00980747" w14:paraId="2A53BCE3" w14:textId="77777777">
        <w:tc>
          <w:tcPr>
            <w:tcW w:w="850" w:type="dxa"/>
            <w:gridSpan w:val="2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14:paraId="009AF250" w14:textId="77777777" w:rsidR="00980747" w:rsidRDefault="00EA569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2.5.</w:t>
            </w:r>
          </w:p>
        </w:tc>
        <w:tc>
          <w:tcPr>
            <w:tcW w:w="49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4E8B07" w14:textId="77777777" w:rsidR="00980747" w:rsidRDefault="00EA5695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Удельный расход природного газа на снабжение органов местного самоуправления и муниципальных учреждений (в расчете на 1 человека), м</w:t>
            </w:r>
            <w:r>
              <w:rPr>
                <w:bCs/>
                <w:color w:val="000000"/>
                <w:vertAlign w:val="superscript"/>
              </w:rPr>
              <w:t>3</w:t>
            </w:r>
            <w:r>
              <w:rPr>
                <w:bCs/>
                <w:color w:val="000000"/>
              </w:rPr>
              <w:t>/чел.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7386C94" w14:textId="77777777" w:rsidR="00980747" w:rsidRDefault="00EA569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14:paraId="1AAA3153" w14:textId="77777777" w:rsidR="00980747" w:rsidRDefault="00EA569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3028A" w14:textId="77777777" w:rsidR="00980747" w:rsidRDefault="00EA569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14:paraId="55F52340" w14:textId="77777777" w:rsidR="00980747" w:rsidRDefault="00EA569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63427" w14:textId="77777777" w:rsidR="00980747" w:rsidRDefault="0098074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14:paraId="5E1B9734" w14:textId="77777777" w:rsidR="00980747" w:rsidRDefault="0098074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49A54" w14:textId="77777777" w:rsidR="00980747" w:rsidRDefault="0098074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1216CB1" w14:textId="77777777" w:rsidR="00980747" w:rsidRDefault="00EA569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</w:p>
        </w:tc>
      </w:tr>
      <w:tr w:rsidR="00980747" w14:paraId="07A5E034" w14:textId="77777777">
        <w:tc>
          <w:tcPr>
            <w:tcW w:w="850" w:type="dxa"/>
            <w:gridSpan w:val="2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14:paraId="69820A3B" w14:textId="77777777" w:rsidR="00980747" w:rsidRDefault="00EA569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2.6.</w:t>
            </w:r>
          </w:p>
        </w:tc>
        <w:tc>
          <w:tcPr>
            <w:tcW w:w="49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CF7B5C" w14:textId="77777777" w:rsidR="00980747" w:rsidRDefault="00EA5695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Количество </w:t>
            </w:r>
            <w:proofErr w:type="spellStart"/>
            <w:r>
              <w:rPr>
                <w:bCs/>
                <w:color w:val="000000"/>
              </w:rPr>
              <w:t>энергосервисных</w:t>
            </w:r>
            <w:proofErr w:type="spellEnd"/>
            <w:r>
              <w:rPr>
                <w:bCs/>
                <w:color w:val="000000"/>
              </w:rPr>
              <w:t xml:space="preserve"> договоров (контрактов), заключенных органами местного самоуправления и муниципальными учреждениями, шт.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EBC50E9" w14:textId="77777777" w:rsidR="00980747" w:rsidRDefault="00EA569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14:paraId="1978E858" w14:textId="77777777" w:rsidR="00980747" w:rsidRDefault="00EA569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62872" w14:textId="77777777" w:rsidR="00980747" w:rsidRDefault="00EA569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14:paraId="25FA8B43" w14:textId="77777777" w:rsidR="00980747" w:rsidRDefault="00EA569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D47C2" w14:textId="77777777" w:rsidR="00980747" w:rsidRDefault="0098074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14:paraId="53769CB7" w14:textId="77777777" w:rsidR="00980747" w:rsidRDefault="0098074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6FE03" w14:textId="77777777" w:rsidR="00980747" w:rsidRDefault="0098074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22B7149" w14:textId="77777777" w:rsidR="00980747" w:rsidRDefault="00EA569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</w:tr>
    </w:tbl>
    <w:p w14:paraId="0196E6EA" w14:textId="77777777" w:rsidR="00980747" w:rsidRDefault="00980747">
      <w:pPr>
        <w:jc w:val="center"/>
        <w:rPr>
          <w:bCs/>
        </w:rPr>
      </w:pPr>
    </w:p>
    <w:p w14:paraId="15253F14" w14:textId="77777777" w:rsidR="00980747" w:rsidRDefault="00EA5695">
      <w:pPr>
        <w:keepNext/>
        <w:jc w:val="right"/>
      </w:pPr>
      <w:r>
        <w:lastRenderedPageBreak/>
        <w:t>Таблица 2</w:t>
      </w:r>
    </w:p>
    <w:p w14:paraId="50F1B237" w14:textId="77777777" w:rsidR="00980747" w:rsidRDefault="00980747">
      <w:pPr>
        <w:keepNext/>
        <w:jc w:val="center"/>
      </w:pPr>
    </w:p>
    <w:p w14:paraId="634EC60D" w14:textId="77777777" w:rsidR="00980747" w:rsidRDefault="00EA5695">
      <w:pPr>
        <w:keepNext/>
        <w:jc w:val="center"/>
      </w:pPr>
      <w:r>
        <w:t>Перечень основных мероприятий муниципальной программы</w:t>
      </w:r>
    </w:p>
    <w:p w14:paraId="6010CF9D" w14:textId="77777777" w:rsidR="00980747" w:rsidRDefault="00980747">
      <w:pPr>
        <w:keepNext/>
        <w:jc w:val="center"/>
      </w:pPr>
    </w:p>
    <w:tbl>
      <w:tblPr>
        <w:tblW w:w="15815" w:type="dxa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7"/>
        <w:gridCol w:w="3143"/>
        <w:gridCol w:w="2808"/>
        <w:gridCol w:w="2311"/>
        <w:gridCol w:w="34"/>
        <w:gridCol w:w="10"/>
        <w:gridCol w:w="1526"/>
        <w:gridCol w:w="1559"/>
        <w:gridCol w:w="1560"/>
        <w:gridCol w:w="1682"/>
        <w:gridCol w:w="19"/>
        <w:gridCol w:w="236"/>
      </w:tblGrid>
      <w:tr w:rsidR="00980747" w14:paraId="0AE53D22" w14:textId="77777777">
        <w:trPr>
          <w:gridAfter w:val="2"/>
          <w:wAfter w:w="255" w:type="dxa"/>
          <w:trHeight w:val="299"/>
        </w:trPr>
        <w:tc>
          <w:tcPr>
            <w:tcW w:w="927" w:type="dxa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FF9B3A4" w14:textId="77777777" w:rsidR="00980747" w:rsidRDefault="00980747">
            <w:pPr>
              <w:jc w:val="center"/>
              <w:rPr>
                <w:color w:val="000000"/>
              </w:rPr>
            </w:pPr>
          </w:p>
          <w:p w14:paraId="296D9337" w14:textId="77777777" w:rsidR="00980747" w:rsidRDefault="00EA56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 основного мероприятия</w:t>
            </w:r>
          </w:p>
        </w:tc>
        <w:tc>
          <w:tcPr>
            <w:tcW w:w="3143" w:type="dxa"/>
            <w:vMerge w:val="restart"/>
            <w:shd w:val="clear" w:color="auto" w:fill="auto"/>
            <w:vAlign w:val="center"/>
          </w:tcPr>
          <w:p w14:paraId="6BB5698A" w14:textId="77777777" w:rsidR="00980747" w:rsidRDefault="00EA56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Основные мероприятия муниципальной программы (связь мероприятий с показателями муниципальной программы)</w:t>
            </w:r>
          </w:p>
        </w:tc>
        <w:tc>
          <w:tcPr>
            <w:tcW w:w="2808" w:type="dxa"/>
            <w:vMerge w:val="restart"/>
            <w:shd w:val="clear" w:color="auto" w:fill="auto"/>
            <w:vAlign w:val="center"/>
          </w:tcPr>
          <w:p w14:paraId="299EB4B1" w14:textId="77777777" w:rsidR="00980747" w:rsidRDefault="00EA56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Ответственный исполнитель (соисполнитель)</w:t>
            </w:r>
          </w:p>
        </w:tc>
        <w:tc>
          <w:tcPr>
            <w:tcW w:w="2345" w:type="dxa"/>
            <w:gridSpan w:val="2"/>
            <w:vMerge w:val="restart"/>
            <w:shd w:val="clear" w:color="auto" w:fill="auto"/>
            <w:vAlign w:val="center"/>
          </w:tcPr>
          <w:p w14:paraId="4886B0F5" w14:textId="77777777" w:rsidR="00980747" w:rsidRDefault="00EA56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Источники финансирования</w:t>
            </w:r>
          </w:p>
        </w:tc>
        <w:tc>
          <w:tcPr>
            <w:tcW w:w="6337" w:type="dxa"/>
            <w:gridSpan w:val="5"/>
            <w:shd w:val="clear" w:color="auto" w:fill="auto"/>
          </w:tcPr>
          <w:p w14:paraId="723F8BDB" w14:textId="77777777" w:rsidR="00980747" w:rsidRDefault="00EA5695">
            <w:pPr>
              <w:spacing w:after="160" w:line="259" w:lineRule="auto"/>
              <w:jc w:val="center"/>
            </w:pPr>
            <w:r>
              <w:t>Ф</w:t>
            </w:r>
            <w:r>
              <w:t>инансовые затраты на реализацию (тыс. руб.)</w:t>
            </w:r>
          </w:p>
        </w:tc>
      </w:tr>
      <w:tr w:rsidR="00980747" w14:paraId="24C2947D" w14:textId="77777777">
        <w:trPr>
          <w:gridAfter w:val="2"/>
          <w:wAfter w:w="255" w:type="dxa"/>
          <w:trHeight w:val="299"/>
        </w:trPr>
        <w:tc>
          <w:tcPr>
            <w:tcW w:w="927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766FC79" w14:textId="77777777" w:rsidR="00980747" w:rsidRDefault="00980747">
            <w:pPr>
              <w:jc w:val="center"/>
              <w:rPr>
                <w:color w:val="000000"/>
              </w:rPr>
            </w:pPr>
          </w:p>
        </w:tc>
        <w:tc>
          <w:tcPr>
            <w:tcW w:w="3143" w:type="dxa"/>
            <w:vMerge/>
            <w:shd w:val="clear" w:color="auto" w:fill="auto"/>
            <w:vAlign w:val="center"/>
          </w:tcPr>
          <w:p w14:paraId="64F06D7F" w14:textId="77777777" w:rsidR="00980747" w:rsidRDefault="00980747">
            <w:pPr>
              <w:jc w:val="center"/>
              <w:rPr>
                <w:color w:val="000000"/>
              </w:rPr>
            </w:pPr>
          </w:p>
        </w:tc>
        <w:tc>
          <w:tcPr>
            <w:tcW w:w="2808" w:type="dxa"/>
            <w:vMerge/>
            <w:shd w:val="clear" w:color="auto" w:fill="auto"/>
            <w:vAlign w:val="center"/>
          </w:tcPr>
          <w:p w14:paraId="76A57C2C" w14:textId="77777777" w:rsidR="00980747" w:rsidRDefault="00980747">
            <w:pPr>
              <w:jc w:val="center"/>
              <w:rPr>
                <w:color w:val="000000"/>
              </w:rPr>
            </w:pPr>
          </w:p>
        </w:tc>
        <w:tc>
          <w:tcPr>
            <w:tcW w:w="2345" w:type="dxa"/>
            <w:gridSpan w:val="2"/>
            <w:vMerge/>
            <w:shd w:val="clear" w:color="auto" w:fill="auto"/>
            <w:vAlign w:val="center"/>
          </w:tcPr>
          <w:p w14:paraId="4599986C" w14:textId="77777777" w:rsidR="00980747" w:rsidRDefault="00980747"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  <w:gridSpan w:val="2"/>
            <w:vMerge w:val="restart"/>
            <w:shd w:val="clear" w:color="auto" w:fill="auto"/>
            <w:vAlign w:val="center"/>
          </w:tcPr>
          <w:p w14:paraId="30794B91" w14:textId="77777777" w:rsidR="00980747" w:rsidRDefault="00EA5695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4801" w:type="dxa"/>
            <w:gridSpan w:val="3"/>
            <w:shd w:val="clear" w:color="auto" w:fill="auto"/>
          </w:tcPr>
          <w:p w14:paraId="3854B578" w14:textId="77777777" w:rsidR="00980747" w:rsidRDefault="00EA5695">
            <w:pPr>
              <w:spacing w:after="160" w:line="259" w:lineRule="auto"/>
              <w:jc w:val="center"/>
            </w:pPr>
            <w:r>
              <w:t>в том числе</w:t>
            </w:r>
          </w:p>
        </w:tc>
      </w:tr>
      <w:tr w:rsidR="00980747" w14:paraId="0DC9A3C2" w14:textId="77777777">
        <w:trPr>
          <w:gridAfter w:val="1"/>
          <w:wAfter w:w="236" w:type="dxa"/>
          <w:trHeight w:val="853"/>
        </w:trPr>
        <w:tc>
          <w:tcPr>
            <w:tcW w:w="927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7C7355B" w14:textId="77777777" w:rsidR="00980747" w:rsidRDefault="00980747">
            <w:pPr>
              <w:jc w:val="center"/>
              <w:rPr>
                <w:color w:val="000000"/>
              </w:rPr>
            </w:pPr>
          </w:p>
        </w:tc>
        <w:tc>
          <w:tcPr>
            <w:tcW w:w="3143" w:type="dxa"/>
            <w:vMerge/>
            <w:shd w:val="clear" w:color="auto" w:fill="auto"/>
            <w:vAlign w:val="center"/>
          </w:tcPr>
          <w:p w14:paraId="1056DBDF" w14:textId="77777777" w:rsidR="00980747" w:rsidRDefault="00980747">
            <w:pPr>
              <w:jc w:val="center"/>
              <w:rPr>
                <w:color w:val="000000"/>
              </w:rPr>
            </w:pPr>
          </w:p>
        </w:tc>
        <w:tc>
          <w:tcPr>
            <w:tcW w:w="2808" w:type="dxa"/>
            <w:vMerge/>
            <w:shd w:val="clear" w:color="auto" w:fill="auto"/>
            <w:vAlign w:val="center"/>
          </w:tcPr>
          <w:p w14:paraId="6F3DBE7E" w14:textId="77777777" w:rsidR="00980747" w:rsidRDefault="00980747">
            <w:pPr>
              <w:jc w:val="center"/>
              <w:rPr>
                <w:color w:val="000000"/>
              </w:rPr>
            </w:pPr>
          </w:p>
        </w:tc>
        <w:tc>
          <w:tcPr>
            <w:tcW w:w="2345" w:type="dxa"/>
            <w:gridSpan w:val="2"/>
            <w:vMerge/>
            <w:shd w:val="clear" w:color="auto" w:fill="auto"/>
            <w:vAlign w:val="center"/>
          </w:tcPr>
          <w:p w14:paraId="2EC1E8BA" w14:textId="77777777" w:rsidR="00980747" w:rsidRDefault="00980747"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  <w:gridSpan w:val="2"/>
            <w:vMerge/>
            <w:shd w:val="clear" w:color="auto" w:fill="auto"/>
            <w:vAlign w:val="center"/>
          </w:tcPr>
          <w:p w14:paraId="6009F246" w14:textId="77777777" w:rsidR="00980747" w:rsidRDefault="0098074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8A044F0" w14:textId="77777777" w:rsidR="00980747" w:rsidRDefault="00EA5695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2026 год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7819F67" w14:textId="77777777" w:rsidR="00980747" w:rsidRDefault="00EA5695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2027 год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2CD01C5" w14:textId="77777777" w:rsidR="00980747" w:rsidRDefault="00EA5695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2028 год</w:t>
            </w:r>
          </w:p>
        </w:tc>
      </w:tr>
      <w:tr w:rsidR="00980747" w14:paraId="3F143054" w14:textId="77777777">
        <w:trPr>
          <w:gridAfter w:val="1"/>
          <w:wAfter w:w="236" w:type="dxa"/>
          <w:trHeight w:val="642"/>
        </w:trPr>
        <w:tc>
          <w:tcPr>
            <w:tcW w:w="927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9BFE02" w14:textId="77777777" w:rsidR="00980747" w:rsidRDefault="00EA5695">
            <w:r>
              <w:t>1.1.</w:t>
            </w:r>
          </w:p>
        </w:tc>
        <w:tc>
          <w:tcPr>
            <w:tcW w:w="3143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6C4380" w14:textId="77777777" w:rsidR="00980747" w:rsidRDefault="00EA5695">
            <w:r>
              <w:t>Установка и замена приборов учета воды и тепловой энергии в муниципальных учреждениях</w:t>
            </w:r>
          </w:p>
        </w:tc>
        <w:tc>
          <w:tcPr>
            <w:tcW w:w="2808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668F38" w14:textId="77777777" w:rsidR="00980747" w:rsidRDefault="00EA5695">
            <w:pPr>
              <w:jc w:val="center"/>
            </w:pPr>
            <w:r>
              <w:t xml:space="preserve">Управление образования администрации </w:t>
            </w:r>
            <w:r>
              <w:rPr>
                <w:rFonts w:eastAsia="SimSun"/>
                <w:bCs/>
                <w:lang w:eastAsia="hi-IN" w:bidi="hi-IN"/>
              </w:rPr>
              <w:t>муниципального</w:t>
            </w:r>
            <w:r>
              <w:t xml:space="preserve"> округа город Шахунья Нижегородской области, учреждения образования</w:t>
            </w:r>
          </w:p>
        </w:tc>
        <w:tc>
          <w:tcPr>
            <w:tcW w:w="2345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912BCA" w14:textId="77777777" w:rsidR="00980747" w:rsidRDefault="00EA5695">
            <w:r>
              <w:t xml:space="preserve">местный бюджет </w:t>
            </w:r>
          </w:p>
        </w:tc>
        <w:tc>
          <w:tcPr>
            <w:tcW w:w="1536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749B30F" w14:textId="77777777" w:rsidR="00980747" w:rsidRDefault="00EA5695">
            <w:r>
              <w:t>0,0</w:t>
            </w:r>
          </w:p>
        </w:tc>
        <w:tc>
          <w:tcPr>
            <w:tcW w:w="155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16715A6" w14:textId="77777777" w:rsidR="00980747" w:rsidRDefault="00EA5695">
            <w: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B65AEA" w14:textId="77777777" w:rsidR="00980747" w:rsidRDefault="00EA5695">
            <w:r>
              <w:t>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0CACC80" w14:textId="77777777" w:rsidR="00980747" w:rsidRDefault="00EA5695">
            <w:r>
              <w:t>0,0</w:t>
            </w:r>
          </w:p>
        </w:tc>
      </w:tr>
      <w:tr w:rsidR="00980747" w14:paraId="09E4873A" w14:textId="77777777">
        <w:trPr>
          <w:gridAfter w:val="1"/>
          <w:wAfter w:w="236" w:type="dxa"/>
          <w:trHeight w:val="508"/>
        </w:trPr>
        <w:tc>
          <w:tcPr>
            <w:tcW w:w="927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8EDA97" w14:textId="77777777" w:rsidR="00980747" w:rsidRDefault="00980747"/>
        </w:tc>
        <w:tc>
          <w:tcPr>
            <w:tcW w:w="3143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647EAF" w14:textId="77777777" w:rsidR="00980747" w:rsidRDefault="00980747"/>
        </w:tc>
        <w:tc>
          <w:tcPr>
            <w:tcW w:w="280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5D09BD" w14:textId="77777777" w:rsidR="00980747" w:rsidRDefault="00980747">
            <w:pPr>
              <w:jc w:val="center"/>
            </w:pPr>
          </w:p>
        </w:tc>
        <w:tc>
          <w:tcPr>
            <w:tcW w:w="2345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4B95C4" w14:textId="77777777" w:rsidR="00980747" w:rsidRDefault="00EA5695">
            <w:r>
              <w:t xml:space="preserve">областной бюджет </w:t>
            </w:r>
          </w:p>
        </w:tc>
        <w:tc>
          <w:tcPr>
            <w:tcW w:w="1536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7BD4E95" w14:textId="77777777" w:rsidR="00980747" w:rsidRDefault="00EA5695">
            <w:r>
              <w:t>0,0</w:t>
            </w:r>
          </w:p>
        </w:tc>
        <w:tc>
          <w:tcPr>
            <w:tcW w:w="155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47C5D74" w14:textId="77777777" w:rsidR="00980747" w:rsidRDefault="00EA5695">
            <w: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21A153D" w14:textId="77777777" w:rsidR="00980747" w:rsidRDefault="00EA5695">
            <w:r>
              <w:t>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DADA6CA" w14:textId="77777777" w:rsidR="00980747" w:rsidRDefault="00EA5695">
            <w:r>
              <w:t>0,0</w:t>
            </w:r>
          </w:p>
        </w:tc>
      </w:tr>
      <w:tr w:rsidR="00980747" w14:paraId="3C5C7612" w14:textId="77777777">
        <w:trPr>
          <w:gridAfter w:val="1"/>
          <w:wAfter w:w="236" w:type="dxa"/>
          <w:trHeight w:val="332"/>
        </w:trPr>
        <w:tc>
          <w:tcPr>
            <w:tcW w:w="927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2468A8" w14:textId="77777777" w:rsidR="00980747" w:rsidRDefault="00980747"/>
        </w:tc>
        <w:tc>
          <w:tcPr>
            <w:tcW w:w="3143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CFAB6E" w14:textId="77777777" w:rsidR="00980747" w:rsidRDefault="00980747"/>
        </w:tc>
        <w:tc>
          <w:tcPr>
            <w:tcW w:w="280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F06FDC" w14:textId="77777777" w:rsidR="00980747" w:rsidRDefault="00980747">
            <w:pPr>
              <w:jc w:val="center"/>
            </w:pPr>
          </w:p>
        </w:tc>
        <w:tc>
          <w:tcPr>
            <w:tcW w:w="2345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FFF6AE" w14:textId="77777777" w:rsidR="00980747" w:rsidRDefault="00EA5695">
            <w:r>
              <w:t xml:space="preserve">федеральный бюджет </w:t>
            </w:r>
          </w:p>
        </w:tc>
        <w:tc>
          <w:tcPr>
            <w:tcW w:w="1536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BA74E0C" w14:textId="77777777" w:rsidR="00980747" w:rsidRDefault="00EA5695">
            <w:r>
              <w:t>0,0</w:t>
            </w:r>
          </w:p>
        </w:tc>
        <w:tc>
          <w:tcPr>
            <w:tcW w:w="155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C69FE39" w14:textId="77777777" w:rsidR="00980747" w:rsidRDefault="00EA5695">
            <w: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94A9EB6" w14:textId="77777777" w:rsidR="00980747" w:rsidRDefault="00EA5695">
            <w:r>
              <w:t>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EB762F7" w14:textId="77777777" w:rsidR="00980747" w:rsidRDefault="00EA5695">
            <w:r>
              <w:t>0,0</w:t>
            </w:r>
          </w:p>
        </w:tc>
      </w:tr>
      <w:tr w:rsidR="00980747" w14:paraId="524E69E4" w14:textId="77777777">
        <w:trPr>
          <w:gridAfter w:val="1"/>
          <w:wAfter w:w="236" w:type="dxa"/>
          <w:trHeight w:val="979"/>
        </w:trPr>
        <w:tc>
          <w:tcPr>
            <w:tcW w:w="927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2A704C" w14:textId="77777777" w:rsidR="00980747" w:rsidRDefault="00980747"/>
        </w:tc>
        <w:tc>
          <w:tcPr>
            <w:tcW w:w="3143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22F2B1" w14:textId="77777777" w:rsidR="00980747" w:rsidRDefault="00980747"/>
        </w:tc>
        <w:tc>
          <w:tcPr>
            <w:tcW w:w="2808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C55D65" w14:textId="77777777" w:rsidR="00980747" w:rsidRDefault="00EA5695">
            <w:pPr>
              <w:jc w:val="center"/>
            </w:pPr>
            <w:r>
              <w:t xml:space="preserve">МКУК «Центр организационно-методической работы учреждений культуры </w:t>
            </w:r>
            <w:r>
              <w:rPr>
                <w:rFonts w:eastAsia="SimSun"/>
                <w:bCs/>
                <w:lang w:eastAsia="hi-IN" w:bidi="hi-IN"/>
              </w:rPr>
              <w:t>муниципального</w:t>
            </w:r>
            <w:r>
              <w:t xml:space="preserve"> округа город Шахунья Нижегородской области», учреждения культуры и дополнительного образования</w:t>
            </w:r>
          </w:p>
        </w:tc>
        <w:tc>
          <w:tcPr>
            <w:tcW w:w="2345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9CD784" w14:textId="77777777" w:rsidR="00980747" w:rsidRDefault="00EA5695">
            <w:r>
              <w:t xml:space="preserve">местный бюджет </w:t>
            </w:r>
          </w:p>
        </w:tc>
        <w:tc>
          <w:tcPr>
            <w:tcW w:w="1536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604A50A" w14:textId="77777777" w:rsidR="00980747" w:rsidRDefault="00EA5695">
            <w:r>
              <w:t>0,0</w:t>
            </w:r>
          </w:p>
        </w:tc>
        <w:tc>
          <w:tcPr>
            <w:tcW w:w="155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B3C526C" w14:textId="77777777" w:rsidR="00980747" w:rsidRDefault="00EA5695">
            <w: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4329EED" w14:textId="77777777" w:rsidR="00980747" w:rsidRDefault="00EA5695">
            <w:r>
              <w:t>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507AB96" w14:textId="77777777" w:rsidR="00980747" w:rsidRDefault="00EA5695">
            <w:r>
              <w:t>0,0</w:t>
            </w:r>
          </w:p>
        </w:tc>
      </w:tr>
      <w:tr w:rsidR="00980747" w14:paraId="39250412" w14:textId="77777777">
        <w:trPr>
          <w:trHeight w:val="963"/>
        </w:trPr>
        <w:tc>
          <w:tcPr>
            <w:tcW w:w="927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4125D9" w14:textId="77777777" w:rsidR="00980747" w:rsidRDefault="00980747"/>
        </w:tc>
        <w:tc>
          <w:tcPr>
            <w:tcW w:w="3143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55BD63" w14:textId="77777777" w:rsidR="00980747" w:rsidRDefault="00980747"/>
        </w:tc>
        <w:tc>
          <w:tcPr>
            <w:tcW w:w="280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4F6AB7" w14:textId="77777777" w:rsidR="00980747" w:rsidRDefault="00980747">
            <w:pPr>
              <w:jc w:val="center"/>
            </w:pPr>
          </w:p>
        </w:tc>
        <w:tc>
          <w:tcPr>
            <w:tcW w:w="2345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BDA99A" w14:textId="77777777" w:rsidR="00980747" w:rsidRDefault="00EA5695">
            <w:r>
              <w:t xml:space="preserve">областной бюджет </w:t>
            </w:r>
          </w:p>
        </w:tc>
        <w:tc>
          <w:tcPr>
            <w:tcW w:w="1536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320387D" w14:textId="77777777" w:rsidR="00980747" w:rsidRDefault="00EA5695">
            <w:r>
              <w:t>0,0</w:t>
            </w:r>
          </w:p>
        </w:tc>
        <w:tc>
          <w:tcPr>
            <w:tcW w:w="155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623C817" w14:textId="77777777" w:rsidR="00980747" w:rsidRDefault="00EA5695">
            <w: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5BFC212" w14:textId="77777777" w:rsidR="00980747" w:rsidRDefault="00EA5695">
            <w:r>
              <w:t>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8850159" w14:textId="77777777" w:rsidR="00980747" w:rsidRDefault="00EA5695">
            <w:r>
              <w:t>0,0</w:t>
            </w:r>
          </w:p>
        </w:tc>
        <w:tc>
          <w:tcPr>
            <w:tcW w:w="236" w:type="dxa"/>
            <w:vMerge w:val="restart"/>
            <w:tcBorders>
              <w:top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3191959A" w14:textId="77777777" w:rsidR="00980747" w:rsidRDefault="00980747">
            <w:pPr>
              <w:jc w:val="center"/>
              <w:rPr>
                <w:color w:val="000000"/>
              </w:rPr>
            </w:pPr>
          </w:p>
        </w:tc>
      </w:tr>
      <w:tr w:rsidR="00980747" w14:paraId="059D2E8F" w14:textId="77777777">
        <w:trPr>
          <w:trHeight w:val="652"/>
        </w:trPr>
        <w:tc>
          <w:tcPr>
            <w:tcW w:w="927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19F92F" w14:textId="77777777" w:rsidR="00980747" w:rsidRDefault="00980747"/>
        </w:tc>
        <w:tc>
          <w:tcPr>
            <w:tcW w:w="3143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796753" w14:textId="77777777" w:rsidR="00980747" w:rsidRDefault="00980747"/>
        </w:tc>
        <w:tc>
          <w:tcPr>
            <w:tcW w:w="280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7DC088" w14:textId="77777777" w:rsidR="00980747" w:rsidRDefault="00980747">
            <w:pPr>
              <w:jc w:val="center"/>
            </w:pPr>
          </w:p>
        </w:tc>
        <w:tc>
          <w:tcPr>
            <w:tcW w:w="2345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4FF21B" w14:textId="77777777" w:rsidR="00980747" w:rsidRDefault="00EA5695">
            <w:r>
              <w:t xml:space="preserve">федеральный бюджет </w:t>
            </w:r>
          </w:p>
        </w:tc>
        <w:tc>
          <w:tcPr>
            <w:tcW w:w="1536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007C157" w14:textId="77777777" w:rsidR="00980747" w:rsidRDefault="00EA5695">
            <w:r>
              <w:t>0,0</w:t>
            </w:r>
          </w:p>
        </w:tc>
        <w:tc>
          <w:tcPr>
            <w:tcW w:w="155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490DDAD" w14:textId="77777777" w:rsidR="00980747" w:rsidRDefault="00EA5695">
            <w: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4952318" w14:textId="77777777" w:rsidR="00980747" w:rsidRDefault="00EA5695">
            <w:r>
              <w:t>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870231E" w14:textId="77777777" w:rsidR="00980747" w:rsidRDefault="00EA5695">
            <w:r>
              <w:t>0,0</w:t>
            </w:r>
          </w:p>
        </w:tc>
        <w:tc>
          <w:tcPr>
            <w:tcW w:w="236" w:type="dxa"/>
            <w:vMerge/>
            <w:tcBorders>
              <w:right w:val="none" w:sz="4" w:space="0" w:color="000000"/>
            </w:tcBorders>
            <w:shd w:val="clear" w:color="auto" w:fill="auto"/>
            <w:vAlign w:val="center"/>
          </w:tcPr>
          <w:p w14:paraId="50FFEFBE" w14:textId="77777777" w:rsidR="00980747" w:rsidRDefault="00980747">
            <w:pPr>
              <w:jc w:val="center"/>
              <w:rPr>
                <w:color w:val="000000"/>
              </w:rPr>
            </w:pPr>
          </w:p>
        </w:tc>
      </w:tr>
      <w:tr w:rsidR="00980747" w14:paraId="47DB0502" w14:textId="77777777">
        <w:trPr>
          <w:trHeight w:val="543"/>
        </w:trPr>
        <w:tc>
          <w:tcPr>
            <w:tcW w:w="927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0FD1F4" w14:textId="77777777" w:rsidR="00980747" w:rsidRDefault="00980747"/>
        </w:tc>
        <w:tc>
          <w:tcPr>
            <w:tcW w:w="3143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F66BB6" w14:textId="77777777" w:rsidR="00980747" w:rsidRDefault="00980747"/>
        </w:tc>
        <w:tc>
          <w:tcPr>
            <w:tcW w:w="2808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8EF883" w14:textId="77777777" w:rsidR="00980747" w:rsidRDefault="00EA5695">
            <w:pPr>
              <w:jc w:val="center"/>
            </w:pPr>
            <w:r>
              <w:t>Управление культуры, спорта и молодежной политики администрации муниципального округа город Шахунья Нижегородской области</w:t>
            </w:r>
            <w:r>
              <w:rPr>
                <w:bCs/>
              </w:rPr>
              <w:t>;</w:t>
            </w:r>
          </w:p>
        </w:tc>
        <w:tc>
          <w:tcPr>
            <w:tcW w:w="2345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E099CC" w14:textId="77777777" w:rsidR="00980747" w:rsidRDefault="00EA5695">
            <w:r>
              <w:t xml:space="preserve">местный бюджет </w:t>
            </w:r>
          </w:p>
        </w:tc>
        <w:tc>
          <w:tcPr>
            <w:tcW w:w="1536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D7909A5" w14:textId="77777777" w:rsidR="00980747" w:rsidRDefault="00EA5695">
            <w:r>
              <w:t>0,0</w:t>
            </w:r>
          </w:p>
        </w:tc>
        <w:tc>
          <w:tcPr>
            <w:tcW w:w="155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773ACF2" w14:textId="77777777" w:rsidR="00980747" w:rsidRDefault="00EA5695">
            <w: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BBEADFC" w14:textId="77777777" w:rsidR="00980747" w:rsidRDefault="00EA5695">
            <w:r>
              <w:t>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D256FF1" w14:textId="77777777" w:rsidR="00980747" w:rsidRDefault="00EA5695">
            <w:r>
              <w:t>0,0</w:t>
            </w:r>
          </w:p>
        </w:tc>
        <w:tc>
          <w:tcPr>
            <w:tcW w:w="236" w:type="dxa"/>
            <w:vMerge/>
            <w:tcBorders>
              <w:right w:val="none" w:sz="4" w:space="0" w:color="000000"/>
            </w:tcBorders>
            <w:shd w:val="clear" w:color="auto" w:fill="auto"/>
            <w:vAlign w:val="center"/>
          </w:tcPr>
          <w:p w14:paraId="304450C3" w14:textId="77777777" w:rsidR="00980747" w:rsidRDefault="00980747">
            <w:pPr>
              <w:jc w:val="center"/>
              <w:rPr>
                <w:color w:val="000000"/>
              </w:rPr>
            </w:pPr>
          </w:p>
        </w:tc>
      </w:tr>
      <w:tr w:rsidR="00980747" w14:paraId="2D54DFB8" w14:textId="77777777">
        <w:trPr>
          <w:trHeight w:val="586"/>
        </w:trPr>
        <w:tc>
          <w:tcPr>
            <w:tcW w:w="927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5BF219" w14:textId="77777777" w:rsidR="00980747" w:rsidRDefault="00980747"/>
        </w:tc>
        <w:tc>
          <w:tcPr>
            <w:tcW w:w="3143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6370CA" w14:textId="77777777" w:rsidR="00980747" w:rsidRDefault="00980747"/>
        </w:tc>
        <w:tc>
          <w:tcPr>
            <w:tcW w:w="280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EAC8B5" w14:textId="77777777" w:rsidR="00980747" w:rsidRDefault="00980747">
            <w:pPr>
              <w:jc w:val="center"/>
            </w:pPr>
          </w:p>
        </w:tc>
        <w:tc>
          <w:tcPr>
            <w:tcW w:w="2345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227AA2" w14:textId="77777777" w:rsidR="00980747" w:rsidRDefault="00EA5695">
            <w:r>
              <w:t xml:space="preserve">областной бюджет </w:t>
            </w:r>
          </w:p>
        </w:tc>
        <w:tc>
          <w:tcPr>
            <w:tcW w:w="1536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2C75925" w14:textId="77777777" w:rsidR="00980747" w:rsidRDefault="00EA5695">
            <w:r>
              <w:t>0,0</w:t>
            </w:r>
          </w:p>
        </w:tc>
        <w:tc>
          <w:tcPr>
            <w:tcW w:w="155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4B38E14" w14:textId="77777777" w:rsidR="00980747" w:rsidRDefault="00EA5695">
            <w: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75E3A21" w14:textId="77777777" w:rsidR="00980747" w:rsidRDefault="00EA5695">
            <w:r>
              <w:t>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4E8EBE9" w14:textId="77777777" w:rsidR="00980747" w:rsidRDefault="00EA5695">
            <w:r>
              <w:t>0,0</w:t>
            </w:r>
          </w:p>
        </w:tc>
        <w:tc>
          <w:tcPr>
            <w:tcW w:w="236" w:type="dxa"/>
            <w:vMerge/>
            <w:tcBorders>
              <w:right w:val="none" w:sz="4" w:space="0" w:color="000000"/>
            </w:tcBorders>
            <w:shd w:val="clear" w:color="auto" w:fill="auto"/>
            <w:vAlign w:val="center"/>
          </w:tcPr>
          <w:p w14:paraId="26AF4773" w14:textId="77777777" w:rsidR="00980747" w:rsidRDefault="00980747">
            <w:pPr>
              <w:jc w:val="center"/>
              <w:rPr>
                <w:color w:val="000000"/>
              </w:rPr>
            </w:pPr>
          </w:p>
        </w:tc>
      </w:tr>
      <w:tr w:rsidR="00980747" w14:paraId="47777C79" w14:textId="77777777">
        <w:trPr>
          <w:trHeight w:val="340"/>
        </w:trPr>
        <w:tc>
          <w:tcPr>
            <w:tcW w:w="927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1760A0" w14:textId="77777777" w:rsidR="00980747" w:rsidRDefault="00980747"/>
        </w:tc>
        <w:tc>
          <w:tcPr>
            <w:tcW w:w="3143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E2983E" w14:textId="77777777" w:rsidR="00980747" w:rsidRDefault="00980747"/>
        </w:tc>
        <w:tc>
          <w:tcPr>
            <w:tcW w:w="280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F74C40" w14:textId="77777777" w:rsidR="00980747" w:rsidRDefault="00980747">
            <w:pPr>
              <w:jc w:val="center"/>
            </w:pPr>
          </w:p>
        </w:tc>
        <w:tc>
          <w:tcPr>
            <w:tcW w:w="2345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352943" w14:textId="77777777" w:rsidR="00980747" w:rsidRDefault="00EA5695">
            <w:r>
              <w:t xml:space="preserve">федеральный бюджет </w:t>
            </w:r>
          </w:p>
        </w:tc>
        <w:tc>
          <w:tcPr>
            <w:tcW w:w="1536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E7CCC7B" w14:textId="77777777" w:rsidR="00980747" w:rsidRDefault="00EA5695">
            <w:r>
              <w:t>0,0</w:t>
            </w:r>
          </w:p>
        </w:tc>
        <w:tc>
          <w:tcPr>
            <w:tcW w:w="155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4BD35B1" w14:textId="77777777" w:rsidR="00980747" w:rsidRDefault="00EA5695">
            <w: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9C1AB2E" w14:textId="77777777" w:rsidR="00980747" w:rsidRDefault="00EA5695">
            <w:r>
              <w:t>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5D0E26C" w14:textId="77777777" w:rsidR="00980747" w:rsidRDefault="00EA5695">
            <w:r>
              <w:t>0,0</w:t>
            </w:r>
          </w:p>
        </w:tc>
        <w:tc>
          <w:tcPr>
            <w:tcW w:w="236" w:type="dxa"/>
            <w:vMerge/>
            <w:tcBorders>
              <w:right w:val="none" w:sz="4" w:space="0" w:color="000000"/>
            </w:tcBorders>
            <w:shd w:val="clear" w:color="auto" w:fill="auto"/>
            <w:vAlign w:val="center"/>
          </w:tcPr>
          <w:p w14:paraId="598B137D" w14:textId="77777777" w:rsidR="00980747" w:rsidRDefault="00980747">
            <w:pPr>
              <w:jc w:val="center"/>
              <w:rPr>
                <w:color w:val="000000"/>
              </w:rPr>
            </w:pPr>
          </w:p>
        </w:tc>
      </w:tr>
      <w:tr w:rsidR="00980747" w14:paraId="378F655A" w14:textId="77777777">
        <w:trPr>
          <w:gridAfter w:val="1"/>
          <w:wAfter w:w="236" w:type="dxa"/>
          <w:trHeight w:val="347"/>
        </w:trPr>
        <w:tc>
          <w:tcPr>
            <w:tcW w:w="927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EF1489" w14:textId="77777777" w:rsidR="00980747" w:rsidRDefault="00980747"/>
        </w:tc>
        <w:tc>
          <w:tcPr>
            <w:tcW w:w="3143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F398CB" w14:textId="77777777" w:rsidR="00980747" w:rsidRDefault="00980747"/>
        </w:tc>
        <w:tc>
          <w:tcPr>
            <w:tcW w:w="2808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399976" w14:textId="77777777" w:rsidR="00980747" w:rsidRDefault="00EA5695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МКУ «Учреждение по обеспечению деятельности ОМСУ»</w:t>
            </w:r>
          </w:p>
        </w:tc>
        <w:tc>
          <w:tcPr>
            <w:tcW w:w="2345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C1050E" w14:textId="77777777" w:rsidR="00980747" w:rsidRDefault="00EA5695">
            <w:r>
              <w:t xml:space="preserve">местный бюджет </w:t>
            </w:r>
          </w:p>
        </w:tc>
        <w:tc>
          <w:tcPr>
            <w:tcW w:w="1536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2EBC4F9" w14:textId="77777777" w:rsidR="00980747" w:rsidRDefault="00EA5695">
            <w:r>
              <w:t>0,0</w:t>
            </w:r>
          </w:p>
        </w:tc>
        <w:tc>
          <w:tcPr>
            <w:tcW w:w="155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9F06AF6" w14:textId="77777777" w:rsidR="00980747" w:rsidRDefault="00EA5695">
            <w: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744256D" w14:textId="77777777" w:rsidR="00980747" w:rsidRDefault="00EA5695">
            <w:r>
              <w:t>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C5C9A11" w14:textId="77777777" w:rsidR="00980747" w:rsidRDefault="00EA5695">
            <w:r>
              <w:t>0,0</w:t>
            </w:r>
          </w:p>
        </w:tc>
      </w:tr>
      <w:tr w:rsidR="00980747" w14:paraId="21BBC134" w14:textId="77777777">
        <w:trPr>
          <w:gridAfter w:val="1"/>
          <w:wAfter w:w="236" w:type="dxa"/>
          <w:trHeight w:val="380"/>
        </w:trPr>
        <w:tc>
          <w:tcPr>
            <w:tcW w:w="927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300C2F" w14:textId="77777777" w:rsidR="00980747" w:rsidRDefault="00980747"/>
        </w:tc>
        <w:tc>
          <w:tcPr>
            <w:tcW w:w="3143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501C6D" w14:textId="77777777" w:rsidR="00980747" w:rsidRDefault="00980747"/>
        </w:tc>
        <w:tc>
          <w:tcPr>
            <w:tcW w:w="280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5F41A9" w14:textId="77777777" w:rsidR="00980747" w:rsidRDefault="00980747">
            <w:pPr>
              <w:jc w:val="center"/>
              <w:rPr>
                <w:rFonts w:eastAsia="SimSun"/>
              </w:rPr>
            </w:pPr>
          </w:p>
        </w:tc>
        <w:tc>
          <w:tcPr>
            <w:tcW w:w="2345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66D5D9" w14:textId="77777777" w:rsidR="00980747" w:rsidRDefault="00EA5695">
            <w:r>
              <w:t xml:space="preserve">областной бюджет </w:t>
            </w:r>
          </w:p>
        </w:tc>
        <w:tc>
          <w:tcPr>
            <w:tcW w:w="1536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626BD6C" w14:textId="77777777" w:rsidR="00980747" w:rsidRDefault="00EA5695">
            <w:r>
              <w:t>0,0</w:t>
            </w:r>
          </w:p>
        </w:tc>
        <w:tc>
          <w:tcPr>
            <w:tcW w:w="155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73DBF09" w14:textId="77777777" w:rsidR="00980747" w:rsidRDefault="00EA5695">
            <w: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6D69E33" w14:textId="77777777" w:rsidR="00980747" w:rsidRDefault="00EA5695">
            <w:r>
              <w:t>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27FF3E1" w14:textId="77777777" w:rsidR="00980747" w:rsidRDefault="00EA5695">
            <w:r>
              <w:t>0,0</w:t>
            </w:r>
          </w:p>
        </w:tc>
      </w:tr>
      <w:tr w:rsidR="00980747" w14:paraId="2CE9C09D" w14:textId="77777777">
        <w:trPr>
          <w:gridAfter w:val="1"/>
          <w:wAfter w:w="236" w:type="dxa"/>
          <w:trHeight w:val="163"/>
        </w:trPr>
        <w:tc>
          <w:tcPr>
            <w:tcW w:w="927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EF9FCA" w14:textId="77777777" w:rsidR="00980747" w:rsidRDefault="00980747"/>
        </w:tc>
        <w:tc>
          <w:tcPr>
            <w:tcW w:w="3143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D1CF31" w14:textId="77777777" w:rsidR="00980747" w:rsidRDefault="00980747"/>
        </w:tc>
        <w:tc>
          <w:tcPr>
            <w:tcW w:w="280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06573B" w14:textId="77777777" w:rsidR="00980747" w:rsidRDefault="00980747">
            <w:pPr>
              <w:jc w:val="center"/>
              <w:rPr>
                <w:rFonts w:eastAsia="SimSun"/>
              </w:rPr>
            </w:pPr>
          </w:p>
        </w:tc>
        <w:tc>
          <w:tcPr>
            <w:tcW w:w="2345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4D3066" w14:textId="77777777" w:rsidR="00980747" w:rsidRDefault="00EA5695">
            <w:r>
              <w:t xml:space="preserve">федеральный бюджет </w:t>
            </w:r>
          </w:p>
        </w:tc>
        <w:tc>
          <w:tcPr>
            <w:tcW w:w="1536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7469B37" w14:textId="77777777" w:rsidR="00980747" w:rsidRDefault="00EA5695">
            <w:r>
              <w:t>0,0</w:t>
            </w:r>
          </w:p>
        </w:tc>
        <w:tc>
          <w:tcPr>
            <w:tcW w:w="155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ABD3E83" w14:textId="77777777" w:rsidR="00980747" w:rsidRDefault="00EA5695">
            <w: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913DD8A" w14:textId="77777777" w:rsidR="00980747" w:rsidRDefault="00EA5695">
            <w:r>
              <w:t>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A26C895" w14:textId="77777777" w:rsidR="00980747" w:rsidRDefault="00EA5695">
            <w:r>
              <w:t>0,0</w:t>
            </w:r>
          </w:p>
        </w:tc>
      </w:tr>
      <w:tr w:rsidR="00980747" w14:paraId="2891B87B" w14:textId="77777777">
        <w:trPr>
          <w:gridAfter w:val="1"/>
          <w:wAfter w:w="236" w:type="dxa"/>
          <w:trHeight w:val="556"/>
        </w:trPr>
        <w:tc>
          <w:tcPr>
            <w:tcW w:w="927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8F21A0" w14:textId="77777777" w:rsidR="00980747" w:rsidRDefault="00EA5695">
            <w:r>
              <w:lastRenderedPageBreak/>
              <w:t>1.2.</w:t>
            </w:r>
          </w:p>
        </w:tc>
        <w:tc>
          <w:tcPr>
            <w:tcW w:w="3143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09C1C0" w14:textId="77777777" w:rsidR="00980747" w:rsidRDefault="00EA5695">
            <w:r>
              <w:t>Сокращение потерь электрической энергии при передаче</w:t>
            </w:r>
          </w:p>
        </w:tc>
        <w:tc>
          <w:tcPr>
            <w:tcW w:w="2808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5ADFA8" w14:textId="77777777" w:rsidR="00980747" w:rsidRDefault="00EA5695">
            <w:pPr>
              <w:jc w:val="center"/>
            </w:pPr>
            <w:r>
              <w:t xml:space="preserve">Управление образования администрации </w:t>
            </w:r>
            <w:r>
              <w:rPr>
                <w:rFonts w:eastAsia="SimSun"/>
                <w:bCs/>
                <w:lang w:eastAsia="hi-IN" w:bidi="hi-IN"/>
              </w:rPr>
              <w:t>муниципального</w:t>
            </w:r>
            <w:r>
              <w:t xml:space="preserve"> округа город Шахунья Нижегородской области, учреждения образования</w:t>
            </w:r>
          </w:p>
        </w:tc>
        <w:tc>
          <w:tcPr>
            <w:tcW w:w="2345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430213" w14:textId="77777777" w:rsidR="00980747" w:rsidRDefault="00EA5695">
            <w:r>
              <w:t xml:space="preserve">местный бюджет </w:t>
            </w:r>
          </w:p>
        </w:tc>
        <w:tc>
          <w:tcPr>
            <w:tcW w:w="1536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B38F21" w14:textId="77777777" w:rsidR="00980747" w:rsidRDefault="00EA5695">
            <w:r>
              <w:t>0,0</w:t>
            </w:r>
          </w:p>
        </w:tc>
        <w:tc>
          <w:tcPr>
            <w:tcW w:w="155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E86EB7C" w14:textId="77777777" w:rsidR="00980747" w:rsidRDefault="00EA5695">
            <w: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904CFAF" w14:textId="77777777" w:rsidR="00980747" w:rsidRDefault="00EA5695">
            <w:r>
              <w:t>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8A04C09" w14:textId="77777777" w:rsidR="00980747" w:rsidRDefault="00EA5695">
            <w:r>
              <w:t>0,0</w:t>
            </w:r>
          </w:p>
        </w:tc>
      </w:tr>
      <w:tr w:rsidR="00980747" w14:paraId="35469DEE" w14:textId="77777777">
        <w:trPr>
          <w:gridAfter w:val="1"/>
          <w:wAfter w:w="236" w:type="dxa"/>
          <w:trHeight w:val="475"/>
        </w:trPr>
        <w:tc>
          <w:tcPr>
            <w:tcW w:w="927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5F1DE6" w14:textId="77777777" w:rsidR="00980747" w:rsidRDefault="00980747"/>
        </w:tc>
        <w:tc>
          <w:tcPr>
            <w:tcW w:w="3143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0AEAE1" w14:textId="77777777" w:rsidR="00980747" w:rsidRDefault="00980747"/>
        </w:tc>
        <w:tc>
          <w:tcPr>
            <w:tcW w:w="280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E189FD" w14:textId="77777777" w:rsidR="00980747" w:rsidRDefault="00980747">
            <w:pPr>
              <w:jc w:val="center"/>
            </w:pPr>
          </w:p>
        </w:tc>
        <w:tc>
          <w:tcPr>
            <w:tcW w:w="2345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7776FE" w14:textId="77777777" w:rsidR="00980747" w:rsidRDefault="00EA5695">
            <w:r>
              <w:t xml:space="preserve">областной бюджет </w:t>
            </w:r>
          </w:p>
        </w:tc>
        <w:tc>
          <w:tcPr>
            <w:tcW w:w="1536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1CBE12" w14:textId="77777777" w:rsidR="00980747" w:rsidRDefault="00EA5695">
            <w:r>
              <w:t>0,0</w:t>
            </w:r>
          </w:p>
        </w:tc>
        <w:tc>
          <w:tcPr>
            <w:tcW w:w="155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4B4A389" w14:textId="77777777" w:rsidR="00980747" w:rsidRDefault="00EA5695">
            <w: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0F2A74C" w14:textId="77777777" w:rsidR="00980747" w:rsidRDefault="00EA5695">
            <w:r>
              <w:t>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808D0FE" w14:textId="77777777" w:rsidR="00980747" w:rsidRDefault="00EA5695">
            <w:r>
              <w:t>0,0</w:t>
            </w:r>
          </w:p>
        </w:tc>
      </w:tr>
      <w:tr w:rsidR="00980747" w14:paraId="4384B83D" w14:textId="77777777">
        <w:trPr>
          <w:gridAfter w:val="1"/>
          <w:wAfter w:w="236" w:type="dxa"/>
          <w:trHeight w:val="190"/>
        </w:trPr>
        <w:tc>
          <w:tcPr>
            <w:tcW w:w="927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257E63" w14:textId="77777777" w:rsidR="00980747" w:rsidRDefault="00980747"/>
        </w:tc>
        <w:tc>
          <w:tcPr>
            <w:tcW w:w="3143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6E8E61" w14:textId="77777777" w:rsidR="00980747" w:rsidRDefault="00980747"/>
        </w:tc>
        <w:tc>
          <w:tcPr>
            <w:tcW w:w="280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59072B" w14:textId="77777777" w:rsidR="00980747" w:rsidRDefault="00980747">
            <w:pPr>
              <w:jc w:val="center"/>
            </w:pPr>
          </w:p>
        </w:tc>
        <w:tc>
          <w:tcPr>
            <w:tcW w:w="2345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74AD9F" w14:textId="77777777" w:rsidR="00980747" w:rsidRDefault="00EA5695">
            <w:r>
              <w:t xml:space="preserve">федеральный бюджет </w:t>
            </w:r>
          </w:p>
        </w:tc>
        <w:tc>
          <w:tcPr>
            <w:tcW w:w="1536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35A505" w14:textId="77777777" w:rsidR="00980747" w:rsidRDefault="00EA5695">
            <w:r>
              <w:t>0,0</w:t>
            </w:r>
          </w:p>
        </w:tc>
        <w:tc>
          <w:tcPr>
            <w:tcW w:w="155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4089F1D" w14:textId="77777777" w:rsidR="00980747" w:rsidRDefault="00EA5695">
            <w: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9CCDD65" w14:textId="77777777" w:rsidR="00980747" w:rsidRDefault="00EA5695">
            <w:r>
              <w:t>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3565EEF" w14:textId="77777777" w:rsidR="00980747" w:rsidRDefault="00EA5695">
            <w:r>
              <w:t>0,0</w:t>
            </w:r>
          </w:p>
        </w:tc>
      </w:tr>
      <w:tr w:rsidR="00980747" w14:paraId="39914A83" w14:textId="77777777">
        <w:trPr>
          <w:gridAfter w:val="1"/>
          <w:wAfter w:w="236" w:type="dxa"/>
          <w:trHeight w:val="863"/>
        </w:trPr>
        <w:tc>
          <w:tcPr>
            <w:tcW w:w="927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9CC597" w14:textId="77777777" w:rsidR="00980747" w:rsidRDefault="00980747"/>
        </w:tc>
        <w:tc>
          <w:tcPr>
            <w:tcW w:w="3143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550BFE" w14:textId="77777777" w:rsidR="00980747" w:rsidRDefault="00980747"/>
        </w:tc>
        <w:tc>
          <w:tcPr>
            <w:tcW w:w="2808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B9FCD2" w14:textId="77777777" w:rsidR="00980747" w:rsidRDefault="00EA5695">
            <w:pPr>
              <w:jc w:val="center"/>
            </w:pPr>
            <w:r>
              <w:t>МКУК «Центр организационно-методической работы учреждений культуры муниципального</w:t>
            </w:r>
            <w:r>
              <w:t xml:space="preserve"> округа город Шахунья Нижегородской области», учреждения культуры и дополнительного образования</w:t>
            </w:r>
          </w:p>
        </w:tc>
        <w:tc>
          <w:tcPr>
            <w:tcW w:w="2345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24CD59" w14:textId="77777777" w:rsidR="00980747" w:rsidRDefault="00EA5695">
            <w:r>
              <w:t xml:space="preserve">местный бюджет </w:t>
            </w:r>
          </w:p>
        </w:tc>
        <w:tc>
          <w:tcPr>
            <w:tcW w:w="1536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E686A1" w14:textId="77777777" w:rsidR="00980747" w:rsidRDefault="00EA5695">
            <w:r>
              <w:t>0,0</w:t>
            </w:r>
          </w:p>
        </w:tc>
        <w:tc>
          <w:tcPr>
            <w:tcW w:w="155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DC7AA47" w14:textId="77777777" w:rsidR="00980747" w:rsidRDefault="00EA5695">
            <w: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FDC2CD3" w14:textId="77777777" w:rsidR="00980747" w:rsidRDefault="00EA5695">
            <w:r>
              <w:t>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CB07BFD" w14:textId="77777777" w:rsidR="00980747" w:rsidRDefault="00EA5695">
            <w:r>
              <w:t>0,0</w:t>
            </w:r>
          </w:p>
        </w:tc>
      </w:tr>
      <w:tr w:rsidR="00980747" w14:paraId="7B745470" w14:textId="77777777">
        <w:trPr>
          <w:gridAfter w:val="1"/>
          <w:wAfter w:w="236" w:type="dxa"/>
          <w:trHeight w:val="989"/>
        </w:trPr>
        <w:tc>
          <w:tcPr>
            <w:tcW w:w="927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E466DF" w14:textId="77777777" w:rsidR="00980747" w:rsidRDefault="00980747"/>
        </w:tc>
        <w:tc>
          <w:tcPr>
            <w:tcW w:w="3143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4B4656" w14:textId="77777777" w:rsidR="00980747" w:rsidRDefault="00980747"/>
        </w:tc>
        <w:tc>
          <w:tcPr>
            <w:tcW w:w="280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D63C77" w14:textId="77777777" w:rsidR="00980747" w:rsidRDefault="00980747">
            <w:pPr>
              <w:jc w:val="center"/>
            </w:pPr>
          </w:p>
        </w:tc>
        <w:tc>
          <w:tcPr>
            <w:tcW w:w="2345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DA785E" w14:textId="77777777" w:rsidR="00980747" w:rsidRDefault="00EA5695">
            <w:r>
              <w:t xml:space="preserve">областной бюджет </w:t>
            </w:r>
          </w:p>
        </w:tc>
        <w:tc>
          <w:tcPr>
            <w:tcW w:w="1536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48B7DE" w14:textId="77777777" w:rsidR="00980747" w:rsidRDefault="00EA5695">
            <w:r>
              <w:t>0,0</w:t>
            </w:r>
          </w:p>
        </w:tc>
        <w:tc>
          <w:tcPr>
            <w:tcW w:w="155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5C29417" w14:textId="77777777" w:rsidR="00980747" w:rsidRDefault="00EA5695">
            <w: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4B82B65" w14:textId="77777777" w:rsidR="00980747" w:rsidRDefault="00EA5695">
            <w:r>
              <w:t>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86590E4" w14:textId="77777777" w:rsidR="00980747" w:rsidRDefault="00EA5695">
            <w:r>
              <w:t>0,0</w:t>
            </w:r>
          </w:p>
        </w:tc>
      </w:tr>
      <w:tr w:rsidR="00980747" w14:paraId="1E467BAC" w14:textId="77777777">
        <w:trPr>
          <w:gridAfter w:val="1"/>
          <w:wAfter w:w="236" w:type="dxa"/>
          <w:trHeight w:val="326"/>
        </w:trPr>
        <w:tc>
          <w:tcPr>
            <w:tcW w:w="927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D8562F" w14:textId="77777777" w:rsidR="00980747" w:rsidRDefault="00980747"/>
        </w:tc>
        <w:tc>
          <w:tcPr>
            <w:tcW w:w="3143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6F0889" w14:textId="77777777" w:rsidR="00980747" w:rsidRDefault="00980747"/>
        </w:tc>
        <w:tc>
          <w:tcPr>
            <w:tcW w:w="280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A76A33" w14:textId="77777777" w:rsidR="00980747" w:rsidRDefault="00980747">
            <w:pPr>
              <w:jc w:val="center"/>
            </w:pPr>
          </w:p>
        </w:tc>
        <w:tc>
          <w:tcPr>
            <w:tcW w:w="2345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A21F17" w14:textId="77777777" w:rsidR="00980747" w:rsidRDefault="00EA5695">
            <w:r>
              <w:t xml:space="preserve">федеральный бюджет </w:t>
            </w:r>
          </w:p>
        </w:tc>
        <w:tc>
          <w:tcPr>
            <w:tcW w:w="1536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8F72CC" w14:textId="77777777" w:rsidR="00980747" w:rsidRDefault="00EA5695">
            <w:r>
              <w:t>0,0</w:t>
            </w:r>
          </w:p>
        </w:tc>
        <w:tc>
          <w:tcPr>
            <w:tcW w:w="155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533D3DA" w14:textId="77777777" w:rsidR="00980747" w:rsidRDefault="00EA5695">
            <w: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0532093" w14:textId="77777777" w:rsidR="00980747" w:rsidRDefault="00EA5695">
            <w:r>
              <w:t>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0155ABB" w14:textId="77777777" w:rsidR="00980747" w:rsidRDefault="00EA5695">
            <w:r>
              <w:t>0,0</w:t>
            </w:r>
          </w:p>
        </w:tc>
      </w:tr>
      <w:tr w:rsidR="00980747" w14:paraId="1979E6F8" w14:textId="77777777">
        <w:trPr>
          <w:gridAfter w:val="1"/>
          <w:wAfter w:w="236" w:type="dxa"/>
          <w:trHeight w:val="534"/>
        </w:trPr>
        <w:tc>
          <w:tcPr>
            <w:tcW w:w="927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033F20" w14:textId="77777777" w:rsidR="00980747" w:rsidRDefault="00980747"/>
        </w:tc>
        <w:tc>
          <w:tcPr>
            <w:tcW w:w="3143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9958CF" w14:textId="77777777" w:rsidR="00980747" w:rsidRDefault="00980747"/>
        </w:tc>
        <w:tc>
          <w:tcPr>
            <w:tcW w:w="2808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F0E127" w14:textId="77777777" w:rsidR="00980747" w:rsidRDefault="00EA5695">
            <w:pPr>
              <w:jc w:val="center"/>
            </w:pPr>
            <w:r>
              <w:t>Управление культуры, спорта и молодежной политики администрации муниципального округа город Шахунья Нижегородской области</w:t>
            </w:r>
            <w:r>
              <w:rPr>
                <w:bCs/>
              </w:rPr>
              <w:t>;</w:t>
            </w:r>
          </w:p>
        </w:tc>
        <w:tc>
          <w:tcPr>
            <w:tcW w:w="2345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FA7AD9" w14:textId="77777777" w:rsidR="00980747" w:rsidRDefault="00EA5695">
            <w:r>
              <w:t xml:space="preserve">местный бюджет </w:t>
            </w:r>
          </w:p>
        </w:tc>
        <w:tc>
          <w:tcPr>
            <w:tcW w:w="1536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479CF6" w14:textId="77777777" w:rsidR="00980747" w:rsidRDefault="00EA5695">
            <w:r>
              <w:t>0,0</w:t>
            </w:r>
          </w:p>
        </w:tc>
        <w:tc>
          <w:tcPr>
            <w:tcW w:w="155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25D8A2B" w14:textId="77777777" w:rsidR="00980747" w:rsidRDefault="00EA5695">
            <w: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98A76C0" w14:textId="77777777" w:rsidR="00980747" w:rsidRDefault="00EA5695">
            <w:r>
              <w:t>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FFA8982" w14:textId="77777777" w:rsidR="00980747" w:rsidRDefault="00EA5695">
            <w:r>
              <w:t>0,0</w:t>
            </w:r>
          </w:p>
        </w:tc>
      </w:tr>
      <w:tr w:rsidR="00980747" w14:paraId="4E9E796C" w14:textId="77777777">
        <w:trPr>
          <w:gridAfter w:val="1"/>
          <w:wAfter w:w="236" w:type="dxa"/>
          <w:trHeight w:val="555"/>
        </w:trPr>
        <w:tc>
          <w:tcPr>
            <w:tcW w:w="927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9E680C" w14:textId="77777777" w:rsidR="00980747" w:rsidRDefault="00980747"/>
        </w:tc>
        <w:tc>
          <w:tcPr>
            <w:tcW w:w="3143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0A77C9" w14:textId="77777777" w:rsidR="00980747" w:rsidRDefault="00980747"/>
        </w:tc>
        <w:tc>
          <w:tcPr>
            <w:tcW w:w="280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A25BB9" w14:textId="77777777" w:rsidR="00980747" w:rsidRDefault="00980747">
            <w:pPr>
              <w:jc w:val="center"/>
            </w:pPr>
          </w:p>
        </w:tc>
        <w:tc>
          <w:tcPr>
            <w:tcW w:w="2345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A58BDE" w14:textId="77777777" w:rsidR="00980747" w:rsidRDefault="00EA5695">
            <w:r>
              <w:t xml:space="preserve">областной бюджет </w:t>
            </w:r>
          </w:p>
        </w:tc>
        <w:tc>
          <w:tcPr>
            <w:tcW w:w="1536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F39E50" w14:textId="77777777" w:rsidR="00980747" w:rsidRDefault="00EA5695">
            <w:r>
              <w:t>0,0</w:t>
            </w:r>
          </w:p>
        </w:tc>
        <w:tc>
          <w:tcPr>
            <w:tcW w:w="155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10D34AA" w14:textId="77777777" w:rsidR="00980747" w:rsidRDefault="00EA5695">
            <w: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2AA09D0" w14:textId="77777777" w:rsidR="00980747" w:rsidRDefault="00EA5695">
            <w:r>
              <w:t>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0476947" w14:textId="77777777" w:rsidR="00980747" w:rsidRDefault="00EA5695">
            <w:r>
              <w:t>0,0</w:t>
            </w:r>
          </w:p>
        </w:tc>
      </w:tr>
      <w:tr w:rsidR="00980747" w14:paraId="0C22518A" w14:textId="77777777">
        <w:trPr>
          <w:gridAfter w:val="1"/>
          <w:wAfter w:w="236" w:type="dxa"/>
          <w:trHeight w:val="99"/>
        </w:trPr>
        <w:tc>
          <w:tcPr>
            <w:tcW w:w="927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A4F9A8" w14:textId="77777777" w:rsidR="00980747" w:rsidRDefault="00980747"/>
        </w:tc>
        <w:tc>
          <w:tcPr>
            <w:tcW w:w="3143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0A6697" w14:textId="77777777" w:rsidR="00980747" w:rsidRDefault="00980747"/>
        </w:tc>
        <w:tc>
          <w:tcPr>
            <w:tcW w:w="280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0E9069" w14:textId="77777777" w:rsidR="00980747" w:rsidRDefault="00980747">
            <w:pPr>
              <w:jc w:val="center"/>
            </w:pPr>
          </w:p>
        </w:tc>
        <w:tc>
          <w:tcPr>
            <w:tcW w:w="2345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C6F903" w14:textId="77777777" w:rsidR="00980747" w:rsidRDefault="00EA5695">
            <w:r>
              <w:t xml:space="preserve">федеральный бюджет </w:t>
            </w:r>
          </w:p>
        </w:tc>
        <w:tc>
          <w:tcPr>
            <w:tcW w:w="1536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4BE55F" w14:textId="77777777" w:rsidR="00980747" w:rsidRDefault="00EA5695">
            <w:r>
              <w:t>0,0</w:t>
            </w:r>
          </w:p>
        </w:tc>
        <w:tc>
          <w:tcPr>
            <w:tcW w:w="155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DAB3BF6" w14:textId="77777777" w:rsidR="00980747" w:rsidRDefault="00EA5695">
            <w: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D282D07" w14:textId="77777777" w:rsidR="00980747" w:rsidRDefault="00EA5695">
            <w:r>
              <w:t>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9542528" w14:textId="77777777" w:rsidR="00980747" w:rsidRDefault="00EA5695">
            <w:r>
              <w:t>0,0</w:t>
            </w:r>
          </w:p>
        </w:tc>
      </w:tr>
      <w:tr w:rsidR="00980747" w14:paraId="105A7FC2" w14:textId="77777777">
        <w:trPr>
          <w:gridAfter w:val="1"/>
          <w:wAfter w:w="236" w:type="dxa"/>
          <w:trHeight w:val="561"/>
        </w:trPr>
        <w:tc>
          <w:tcPr>
            <w:tcW w:w="927" w:type="dxa"/>
            <w:vMerge w:val="restart"/>
            <w:noWrap/>
            <w:vAlign w:val="center"/>
          </w:tcPr>
          <w:p w14:paraId="1B9EE517" w14:textId="77777777" w:rsidR="00980747" w:rsidRDefault="00EA5695">
            <w:r>
              <w:t>1.3.</w:t>
            </w:r>
          </w:p>
        </w:tc>
        <w:tc>
          <w:tcPr>
            <w:tcW w:w="3143" w:type="dxa"/>
            <w:vMerge w:val="restart"/>
            <w:vAlign w:val="center"/>
          </w:tcPr>
          <w:p w14:paraId="39C7618C" w14:textId="77777777" w:rsidR="00980747" w:rsidRDefault="00EA5695">
            <w:r>
              <w:t>Сокращение потерь тепловой энергии при передаче</w:t>
            </w:r>
          </w:p>
        </w:tc>
        <w:tc>
          <w:tcPr>
            <w:tcW w:w="2808" w:type="dxa"/>
            <w:vMerge w:val="restart"/>
            <w:shd w:val="clear" w:color="auto" w:fill="auto"/>
            <w:vAlign w:val="center"/>
          </w:tcPr>
          <w:p w14:paraId="30F6088F" w14:textId="77777777" w:rsidR="00980747" w:rsidRDefault="00EA5695">
            <w:pPr>
              <w:jc w:val="center"/>
            </w:pPr>
            <w:r>
              <w:t>Управление образования администрации муниципального округа город Шахунья Нижегородской области, учреждения образования</w:t>
            </w:r>
          </w:p>
        </w:tc>
        <w:tc>
          <w:tcPr>
            <w:tcW w:w="2355" w:type="dxa"/>
            <w:gridSpan w:val="3"/>
            <w:shd w:val="clear" w:color="auto" w:fill="auto"/>
            <w:vAlign w:val="center"/>
          </w:tcPr>
          <w:p w14:paraId="69B3217A" w14:textId="77777777" w:rsidR="00980747" w:rsidRDefault="00EA5695">
            <w:pPr>
              <w:ind w:left="-83"/>
            </w:pPr>
            <w:r>
              <w:t xml:space="preserve">местный бюджет 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14:paraId="181822C2" w14:textId="77777777" w:rsidR="00980747" w:rsidRDefault="00EA5695">
            <w:pPr>
              <w:ind w:left="-65"/>
            </w:pPr>
            <w: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0FA335B" w14:textId="77777777" w:rsidR="00980747" w:rsidRDefault="00EA5695">
            <w:pPr>
              <w:ind w:left="-65"/>
            </w:pPr>
            <w: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99123D1" w14:textId="77777777" w:rsidR="00980747" w:rsidRDefault="00EA5695">
            <w:pPr>
              <w:ind w:left="-65"/>
            </w:pPr>
            <w:r>
              <w:t>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6017E935" w14:textId="77777777" w:rsidR="00980747" w:rsidRDefault="00EA5695">
            <w:pPr>
              <w:ind w:left="-65"/>
            </w:pPr>
            <w:r>
              <w:t>0,0</w:t>
            </w:r>
          </w:p>
        </w:tc>
      </w:tr>
      <w:tr w:rsidR="00980747" w14:paraId="5478C010" w14:textId="77777777">
        <w:trPr>
          <w:gridAfter w:val="1"/>
          <w:wAfter w:w="236" w:type="dxa"/>
          <w:trHeight w:val="489"/>
        </w:trPr>
        <w:tc>
          <w:tcPr>
            <w:tcW w:w="927" w:type="dxa"/>
            <w:vMerge/>
            <w:noWrap/>
            <w:vAlign w:val="center"/>
          </w:tcPr>
          <w:p w14:paraId="7AE3DF5C" w14:textId="77777777" w:rsidR="00980747" w:rsidRDefault="00980747"/>
        </w:tc>
        <w:tc>
          <w:tcPr>
            <w:tcW w:w="3143" w:type="dxa"/>
            <w:vMerge/>
            <w:vAlign w:val="center"/>
          </w:tcPr>
          <w:p w14:paraId="12FCBADF" w14:textId="77777777" w:rsidR="00980747" w:rsidRDefault="00980747"/>
        </w:tc>
        <w:tc>
          <w:tcPr>
            <w:tcW w:w="2808" w:type="dxa"/>
            <w:vMerge/>
            <w:shd w:val="clear" w:color="auto" w:fill="auto"/>
            <w:vAlign w:val="center"/>
          </w:tcPr>
          <w:p w14:paraId="0499A69A" w14:textId="77777777" w:rsidR="00980747" w:rsidRDefault="00980747">
            <w:pPr>
              <w:jc w:val="center"/>
            </w:pPr>
          </w:p>
        </w:tc>
        <w:tc>
          <w:tcPr>
            <w:tcW w:w="2311" w:type="dxa"/>
            <w:shd w:val="clear" w:color="auto" w:fill="auto"/>
            <w:vAlign w:val="center"/>
          </w:tcPr>
          <w:p w14:paraId="15990E28" w14:textId="77777777" w:rsidR="00980747" w:rsidRDefault="00EA5695">
            <w:pPr>
              <w:ind w:left="-83"/>
            </w:pPr>
            <w:r>
              <w:t xml:space="preserve">областной бюджет </w:t>
            </w:r>
          </w:p>
        </w:tc>
        <w:tc>
          <w:tcPr>
            <w:tcW w:w="1570" w:type="dxa"/>
            <w:gridSpan w:val="3"/>
            <w:shd w:val="clear" w:color="auto" w:fill="auto"/>
            <w:noWrap/>
            <w:vAlign w:val="center"/>
          </w:tcPr>
          <w:p w14:paraId="2BC0CE74" w14:textId="77777777" w:rsidR="00980747" w:rsidRDefault="00EA5695">
            <w:pPr>
              <w:ind w:left="-83"/>
            </w:pPr>
            <w: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EBCFB47" w14:textId="77777777" w:rsidR="00980747" w:rsidRDefault="00EA5695">
            <w:pPr>
              <w:ind w:left="-65"/>
            </w:pPr>
            <w: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300A30A" w14:textId="77777777" w:rsidR="00980747" w:rsidRDefault="00EA5695">
            <w:pPr>
              <w:ind w:left="-65"/>
            </w:pPr>
            <w:r>
              <w:t>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5A7BA513" w14:textId="77777777" w:rsidR="00980747" w:rsidRDefault="00EA5695">
            <w:pPr>
              <w:ind w:left="-65"/>
            </w:pPr>
            <w:r>
              <w:t>0,0</w:t>
            </w:r>
          </w:p>
        </w:tc>
      </w:tr>
      <w:tr w:rsidR="00980747" w14:paraId="3DE26156" w14:textId="77777777">
        <w:trPr>
          <w:gridAfter w:val="1"/>
          <w:wAfter w:w="236" w:type="dxa"/>
          <w:trHeight w:val="109"/>
        </w:trPr>
        <w:tc>
          <w:tcPr>
            <w:tcW w:w="927" w:type="dxa"/>
            <w:vMerge/>
            <w:noWrap/>
            <w:vAlign w:val="center"/>
          </w:tcPr>
          <w:p w14:paraId="376D10D0" w14:textId="77777777" w:rsidR="00980747" w:rsidRDefault="00980747"/>
        </w:tc>
        <w:tc>
          <w:tcPr>
            <w:tcW w:w="3143" w:type="dxa"/>
            <w:vMerge/>
            <w:vAlign w:val="center"/>
          </w:tcPr>
          <w:p w14:paraId="6E2ABDB9" w14:textId="77777777" w:rsidR="00980747" w:rsidRDefault="00980747"/>
        </w:tc>
        <w:tc>
          <w:tcPr>
            <w:tcW w:w="2808" w:type="dxa"/>
            <w:vMerge/>
            <w:shd w:val="clear" w:color="auto" w:fill="auto"/>
            <w:vAlign w:val="center"/>
          </w:tcPr>
          <w:p w14:paraId="78BD4AF4" w14:textId="77777777" w:rsidR="00980747" w:rsidRDefault="00980747">
            <w:pPr>
              <w:jc w:val="center"/>
            </w:pPr>
          </w:p>
        </w:tc>
        <w:tc>
          <w:tcPr>
            <w:tcW w:w="2311" w:type="dxa"/>
            <w:shd w:val="clear" w:color="auto" w:fill="auto"/>
            <w:vAlign w:val="center"/>
          </w:tcPr>
          <w:p w14:paraId="10F17073" w14:textId="77777777" w:rsidR="00980747" w:rsidRDefault="00EA5695">
            <w:pPr>
              <w:ind w:left="-83" w:right="-197"/>
            </w:pPr>
            <w:r>
              <w:t xml:space="preserve">федеральный бюджет </w:t>
            </w:r>
          </w:p>
        </w:tc>
        <w:tc>
          <w:tcPr>
            <w:tcW w:w="1570" w:type="dxa"/>
            <w:gridSpan w:val="3"/>
            <w:shd w:val="clear" w:color="auto" w:fill="auto"/>
            <w:noWrap/>
            <w:vAlign w:val="center"/>
          </w:tcPr>
          <w:p w14:paraId="19739E5B" w14:textId="77777777" w:rsidR="00980747" w:rsidRDefault="00EA5695">
            <w:pPr>
              <w:ind w:left="-83"/>
            </w:pPr>
            <w: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38ED3D7" w14:textId="77777777" w:rsidR="00980747" w:rsidRDefault="00EA5695">
            <w:pPr>
              <w:ind w:left="-65"/>
            </w:pPr>
            <w: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9619D39" w14:textId="77777777" w:rsidR="00980747" w:rsidRDefault="00EA5695">
            <w:pPr>
              <w:ind w:left="-65"/>
            </w:pPr>
            <w:r>
              <w:t>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50D95D70" w14:textId="77777777" w:rsidR="00980747" w:rsidRDefault="00EA5695">
            <w:pPr>
              <w:ind w:left="-65"/>
            </w:pPr>
            <w:r>
              <w:t>0,0</w:t>
            </w:r>
          </w:p>
        </w:tc>
      </w:tr>
      <w:tr w:rsidR="00980747" w14:paraId="1BCD5CF1" w14:textId="77777777">
        <w:trPr>
          <w:gridAfter w:val="1"/>
          <w:wAfter w:w="236" w:type="dxa"/>
          <w:trHeight w:val="1130"/>
        </w:trPr>
        <w:tc>
          <w:tcPr>
            <w:tcW w:w="927" w:type="dxa"/>
            <w:vMerge/>
            <w:vAlign w:val="center"/>
          </w:tcPr>
          <w:p w14:paraId="30BCFD4E" w14:textId="77777777" w:rsidR="00980747" w:rsidRDefault="00980747"/>
        </w:tc>
        <w:tc>
          <w:tcPr>
            <w:tcW w:w="3143" w:type="dxa"/>
            <w:vMerge/>
            <w:vAlign w:val="center"/>
          </w:tcPr>
          <w:p w14:paraId="5D4E63BD" w14:textId="77777777" w:rsidR="00980747" w:rsidRDefault="00980747"/>
        </w:tc>
        <w:tc>
          <w:tcPr>
            <w:tcW w:w="2808" w:type="dxa"/>
            <w:vMerge w:val="restart"/>
            <w:shd w:val="clear" w:color="auto" w:fill="auto"/>
            <w:vAlign w:val="center"/>
          </w:tcPr>
          <w:p w14:paraId="235531AA" w14:textId="77777777" w:rsidR="00980747" w:rsidRDefault="00EA5695">
            <w:pPr>
              <w:jc w:val="center"/>
            </w:pPr>
            <w:r>
              <w:t>МКУК «Центр организационно-методической работы учреждений культуры муниципального</w:t>
            </w:r>
            <w:r>
              <w:t xml:space="preserve"> округа город Шахунья Нижегородской области», учреждения культуры и </w:t>
            </w:r>
            <w:r>
              <w:lastRenderedPageBreak/>
              <w:t>дополнительного образования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165EFEBB" w14:textId="77777777" w:rsidR="00980747" w:rsidRDefault="00EA5695">
            <w:pPr>
              <w:ind w:left="-145" w:right="-136"/>
              <w:jc w:val="center"/>
            </w:pPr>
            <w:r>
              <w:lastRenderedPageBreak/>
              <w:t>местный бюджет</w:t>
            </w:r>
          </w:p>
        </w:tc>
        <w:tc>
          <w:tcPr>
            <w:tcW w:w="1570" w:type="dxa"/>
            <w:gridSpan w:val="3"/>
            <w:shd w:val="clear" w:color="auto" w:fill="auto"/>
            <w:noWrap/>
            <w:vAlign w:val="center"/>
          </w:tcPr>
          <w:p w14:paraId="555F19B5" w14:textId="77777777" w:rsidR="00980747" w:rsidRDefault="00EA5695">
            <w:pPr>
              <w:ind w:left="-65"/>
            </w:pPr>
            <w: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C6A236C" w14:textId="77777777" w:rsidR="00980747" w:rsidRDefault="00EA5695">
            <w:pPr>
              <w:ind w:left="-65"/>
            </w:pPr>
            <w: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EDDCAF0" w14:textId="77777777" w:rsidR="00980747" w:rsidRDefault="00EA5695">
            <w:pPr>
              <w:ind w:left="-65"/>
            </w:pPr>
            <w:r>
              <w:t>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2DBF37D3" w14:textId="77777777" w:rsidR="00980747" w:rsidRDefault="00EA5695">
            <w:pPr>
              <w:ind w:left="-65"/>
            </w:pPr>
            <w:r>
              <w:t>0,0</w:t>
            </w:r>
          </w:p>
        </w:tc>
      </w:tr>
      <w:tr w:rsidR="00980747" w14:paraId="377D351B" w14:textId="77777777">
        <w:trPr>
          <w:gridAfter w:val="1"/>
          <w:wAfter w:w="236" w:type="dxa"/>
          <w:trHeight w:val="833"/>
        </w:trPr>
        <w:tc>
          <w:tcPr>
            <w:tcW w:w="927" w:type="dxa"/>
            <w:vMerge/>
            <w:vAlign w:val="center"/>
          </w:tcPr>
          <w:p w14:paraId="30734160" w14:textId="77777777" w:rsidR="00980747" w:rsidRDefault="00980747"/>
        </w:tc>
        <w:tc>
          <w:tcPr>
            <w:tcW w:w="3143" w:type="dxa"/>
            <w:vMerge/>
            <w:vAlign w:val="center"/>
          </w:tcPr>
          <w:p w14:paraId="509FBFB7" w14:textId="77777777" w:rsidR="00980747" w:rsidRDefault="00980747"/>
        </w:tc>
        <w:tc>
          <w:tcPr>
            <w:tcW w:w="2808" w:type="dxa"/>
            <w:vMerge/>
            <w:shd w:val="clear" w:color="auto" w:fill="auto"/>
            <w:vAlign w:val="center"/>
          </w:tcPr>
          <w:p w14:paraId="1B8AA008" w14:textId="77777777" w:rsidR="00980747" w:rsidRDefault="00980747">
            <w:pPr>
              <w:jc w:val="center"/>
            </w:pPr>
          </w:p>
        </w:tc>
        <w:tc>
          <w:tcPr>
            <w:tcW w:w="2311" w:type="dxa"/>
            <w:shd w:val="clear" w:color="auto" w:fill="auto"/>
            <w:vAlign w:val="center"/>
          </w:tcPr>
          <w:p w14:paraId="302A1080" w14:textId="77777777" w:rsidR="00980747" w:rsidRDefault="00EA5695">
            <w:pPr>
              <w:ind w:left="-127" w:right="-136"/>
            </w:pPr>
            <w:r>
              <w:t xml:space="preserve">областной бюджет </w:t>
            </w:r>
          </w:p>
        </w:tc>
        <w:tc>
          <w:tcPr>
            <w:tcW w:w="1570" w:type="dxa"/>
            <w:gridSpan w:val="3"/>
            <w:shd w:val="clear" w:color="auto" w:fill="auto"/>
            <w:noWrap/>
            <w:vAlign w:val="center"/>
          </w:tcPr>
          <w:p w14:paraId="58C7BDD0" w14:textId="77777777" w:rsidR="00980747" w:rsidRDefault="00EA5695">
            <w:pPr>
              <w:ind w:left="-65"/>
            </w:pPr>
            <w: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1C9C110" w14:textId="77777777" w:rsidR="00980747" w:rsidRDefault="00EA5695">
            <w:pPr>
              <w:ind w:left="-65"/>
            </w:pPr>
            <w: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40036E4" w14:textId="77777777" w:rsidR="00980747" w:rsidRDefault="00EA5695">
            <w:pPr>
              <w:ind w:left="-65"/>
            </w:pPr>
            <w:r>
              <w:t>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07468587" w14:textId="77777777" w:rsidR="00980747" w:rsidRDefault="00EA5695">
            <w:pPr>
              <w:ind w:left="-65"/>
            </w:pPr>
            <w:r>
              <w:t>0,0</w:t>
            </w:r>
          </w:p>
        </w:tc>
      </w:tr>
      <w:tr w:rsidR="00980747" w14:paraId="6F884D2E" w14:textId="77777777">
        <w:trPr>
          <w:gridAfter w:val="1"/>
          <w:wAfter w:w="236" w:type="dxa"/>
          <w:trHeight w:val="367"/>
        </w:trPr>
        <w:tc>
          <w:tcPr>
            <w:tcW w:w="927" w:type="dxa"/>
            <w:vMerge/>
            <w:vAlign w:val="center"/>
          </w:tcPr>
          <w:p w14:paraId="596B14F7" w14:textId="77777777" w:rsidR="00980747" w:rsidRDefault="00980747"/>
        </w:tc>
        <w:tc>
          <w:tcPr>
            <w:tcW w:w="3143" w:type="dxa"/>
            <w:vMerge/>
            <w:vAlign w:val="center"/>
          </w:tcPr>
          <w:p w14:paraId="7C101E7E" w14:textId="77777777" w:rsidR="00980747" w:rsidRDefault="00980747"/>
        </w:tc>
        <w:tc>
          <w:tcPr>
            <w:tcW w:w="2808" w:type="dxa"/>
            <w:vMerge/>
            <w:shd w:val="clear" w:color="auto" w:fill="auto"/>
            <w:vAlign w:val="center"/>
          </w:tcPr>
          <w:p w14:paraId="116ED504" w14:textId="77777777" w:rsidR="00980747" w:rsidRDefault="00980747">
            <w:pPr>
              <w:jc w:val="center"/>
            </w:pPr>
          </w:p>
        </w:tc>
        <w:tc>
          <w:tcPr>
            <w:tcW w:w="2311" w:type="dxa"/>
            <w:shd w:val="clear" w:color="auto" w:fill="auto"/>
            <w:vAlign w:val="center"/>
          </w:tcPr>
          <w:p w14:paraId="63EEBD10" w14:textId="77777777" w:rsidR="00980747" w:rsidRDefault="00EA5695">
            <w:pPr>
              <w:ind w:left="-127" w:right="-136"/>
            </w:pPr>
            <w:r>
              <w:t xml:space="preserve">федеральный бюджет </w:t>
            </w:r>
          </w:p>
        </w:tc>
        <w:tc>
          <w:tcPr>
            <w:tcW w:w="1570" w:type="dxa"/>
            <w:gridSpan w:val="3"/>
            <w:shd w:val="clear" w:color="auto" w:fill="auto"/>
            <w:noWrap/>
            <w:vAlign w:val="center"/>
          </w:tcPr>
          <w:p w14:paraId="58D7FB02" w14:textId="77777777" w:rsidR="00980747" w:rsidRDefault="00EA5695">
            <w:pPr>
              <w:ind w:left="-65"/>
            </w:pPr>
            <w: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0C560A7" w14:textId="77777777" w:rsidR="00980747" w:rsidRDefault="00EA5695">
            <w:pPr>
              <w:ind w:left="-65"/>
            </w:pPr>
            <w: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F19DA35" w14:textId="77777777" w:rsidR="00980747" w:rsidRDefault="00EA5695">
            <w:pPr>
              <w:ind w:left="-65"/>
            </w:pPr>
            <w:r>
              <w:t>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7DD500B0" w14:textId="77777777" w:rsidR="00980747" w:rsidRDefault="00EA5695">
            <w:pPr>
              <w:ind w:left="-65"/>
            </w:pPr>
            <w:r>
              <w:t>0,0</w:t>
            </w:r>
          </w:p>
        </w:tc>
      </w:tr>
      <w:tr w:rsidR="00980747" w14:paraId="68ECCA4F" w14:textId="77777777">
        <w:trPr>
          <w:gridAfter w:val="1"/>
          <w:wAfter w:w="236" w:type="dxa"/>
          <w:trHeight w:val="620"/>
        </w:trPr>
        <w:tc>
          <w:tcPr>
            <w:tcW w:w="927" w:type="dxa"/>
            <w:vMerge/>
            <w:vAlign w:val="center"/>
          </w:tcPr>
          <w:p w14:paraId="5B05D79E" w14:textId="77777777" w:rsidR="00980747" w:rsidRDefault="00980747"/>
        </w:tc>
        <w:tc>
          <w:tcPr>
            <w:tcW w:w="3143" w:type="dxa"/>
            <w:vMerge/>
            <w:vAlign w:val="center"/>
          </w:tcPr>
          <w:p w14:paraId="0A2DB69F" w14:textId="77777777" w:rsidR="00980747" w:rsidRDefault="00980747"/>
        </w:tc>
        <w:tc>
          <w:tcPr>
            <w:tcW w:w="2808" w:type="dxa"/>
            <w:vMerge w:val="restart"/>
            <w:shd w:val="clear" w:color="auto" w:fill="auto"/>
            <w:vAlign w:val="center"/>
          </w:tcPr>
          <w:p w14:paraId="16C3ACA8" w14:textId="77777777" w:rsidR="00980747" w:rsidRDefault="00EA5695">
            <w:pPr>
              <w:jc w:val="center"/>
            </w:pPr>
            <w:r>
              <w:t>Управление культуры, спорта и молодежной политики администрации муниципального округа город Шахунья Нижегородской области</w:t>
            </w:r>
            <w:r>
              <w:rPr>
                <w:bCs/>
              </w:rPr>
              <w:t>;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6BC37A07" w14:textId="77777777" w:rsidR="00980747" w:rsidRDefault="00EA5695">
            <w:pPr>
              <w:ind w:left="-65" w:right="-74"/>
            </w:pPr>
            <w:r>
              <w:t xml:space="preserve">местный бюджет </w:t>
            </w:r>
          </w:p>
        </w:tc>
        <w:tc>
          <w:tcPr>
            <w:tcW w:w="1570" w:type="dxa"/>
            <w:gridSpan w:val="3"/>
            <w:shd w:val="clear" w:color="auto" w:fill="auto"/>
            <w:noWrap/>
            <w:vAlign w:val="center"/>
          </w:tcPr>
          <w:p w14:paraId="452D45F2" w14:textId="77777777" w:rsidR="00980747" w:rsidRDefault="00EA5695">
            <w:pPr>
              <w:ind w:left="-65"/>
            </w:pPr>
            <w: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4E121DD" w14:textId="77777777" w:rsidR="00980747" w:rsidRDefault="00EA5695">
            <w:pPr>
              <w:ind w:left="-65"/>
            </w:pPr>
            <w: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BDD0A07" w14:textId="77777777" w:rsidR="00980747" w:rsidRDefault="00EA5695">
            <w:pPr>
              <w:ind w:left="-65"/>
            </w:pPr>
            <w:r>
              <w:t>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69D69A5D" w14:textId="77777777" w:rsidR="00980747" w:rsidRDefault="00EA5695">
            <w:pPr>
              <w:ind w:left="-65"/>
            </w:pPr>
            <w:r>
              <w:t>0,0</w:t>
            </w:r>
          </w:p>
        </w:tc>
      </w:tr>
      <w:tr w:rsidR="00980747" w14:paraId="2A7121BC" w14:textId="77777777">
        <w:trPr>
          <w:gridAfter w:val="1"/>
          <w:wAfter w:w="236" w:type="dxa"/>
          <w:trHeight w:val="558"/>
        </w:trPr>
        <w:tc>
          <w:tcPr>
            <w:tcW w:w="927" w:type="dxa"/>
            <w:vMerge/>
            <w:vAlign w:val="center"/>
          </w:tcPr>
          <w:p w14:paraId="5F1A2173" w14:textId="77777777" w:rsidR="00980747" w:rsidRDefault="00980747"/>
        </w:tc>
        <w:tc>
          <w:tcPr>
            <w:tcW w:w="3143" w:type="dxa"/>
            <w:vMerge/>
            <w:vAlign w:val="center"/>
          </w:tcPr>
          <w:p w14:paraId="08821013" w14:textId="77777777" w:rsidR="00980747" w:rsidRDefault="00980747"/>
        </w:tc>
        <w:tc>
          <w:tcPr>
            <w:tcW w:w="2808" w:type="dxa"/>
            <w:vMerge/>
            <w:shd w:val="clear" w:color="auto" w:fill="auto"/>
            <w:vAlign w:val="center"/>
          </w:tcPr>
          <w:p w14:paraId="00AF4D79" w14:textId="77777777" w:rsidR="00980747" w:rsidRDefault="00980747">
            <w:pPr>
              <w:jc w:val="center"/>
            </w:pPr>
          </w:p>
        </w:tc>
        <w:tc>
          <w:tcPr>
            <w:tcW w:w="2311" w:type="dxa"/>
            <w:shd w:val="clear" w:color="auto" w:fill="auto"/>
            <w:vAlign w:val="center"/>
          </w:tcPr>
          <w:p w14:paraId="603BC0A5" w14:textId="77777777" w:rsidR="00980747" w:rsidRDefault="00EA5695">
            <w:pPr>
              <w:ind w:left="-65" w:right="-74"/>
            </w:pPr>
            <w:r>
              <w:t xml:space="preserve">областной бюджет </w:t>
            </w:r>
          </w:p>
        </w:tc>
        <w:tc>
          <w:tcPr>
            <w:tcW w:w="1570" w:type="dxa"/>
            <w:gridSpan w:val="3"/>
            <w:shd w:val="clear" w:color="auto" w:fill="auto"/>
            <w:noWrap/>
            <w:vAlign w:val="center"/>
          </w:tcPr>
          <w:p w14:paraId="6F5A61CA" w14:textId="77777777" w:rsidR="00980747" w:rsidRDefault="00EA5695">
            <w:pPr>
              <w:ind w:left="-65"/>
            </w:pPr>
            <w: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966849B" w14:textId="77777777" w:rsidR="00980747" w:rsidRDefault="00EA5695">
            <w:pPr>
              <w:ind w:left="-65"/>
            </w:pPr>
            <w: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CFA22D2" w14:textId="77777777" w:rsidR="00980747" w:rsidRDefault="00EA5695">
            <w:pPr>
              <w:ind w:left="-65"/>
            </w:pPr>
            <w:r>
              <w:t>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5316BD83" w14:textId="77777777" w:rsidR="00980747" w:rsidRDefault="00EA5695">
            <w:pPr>
              <w:ind w:left="-65"/>
            </w:pPr>
            <w:r>
              <w:t>0,0</w:t>
            </w:r>
          </w:p>
        </w:tc>
      </w:tr>
      <w:tr w:rsidR="00980747" w14:paraId="617E43C1" w14:textId="77777777">
        <w:trPr>
          <w:gridAfter w:val="1"/>
          <w:wAfter w:w="236" w:type="dxa"/>
          <w:trHeight w:val="122"/>
        </w:trPr>
        <w:tc>
          <w:tcPr>
            <w:tcW w:w="927" w:type="dxa"/>
            <w:vMerge/>
            <w:vAlign w:val="center"/>
          </w:tcPr>
          <w:p w14:paraId="5127E64A" w14:textId="77777777" w:rsidR="00980747" w:rsidRDefault="00980747"/>
        </w:tc>
        <w:tc>
          <w:tcPr>
            <w:tcW w:w="3143" w:type="dxa"/>
            <w:vMerge/>
            <w:vAlign w:val="center"/>
          </w:tcPr>
          <w:p w14:paraId="02BA792E" w14:textId="77777777" w:rsidR="00980747" w:rsidRDefault="00980747"/>
        </w:tc>
        <w:tc>
          <w:tcPr>
            <w:tcW w:w="2808" w:type="dxa"/>
            <w:vMerge/>
            <w:shd w:val="clear" w:color="auto" w:fill="auto"/>
            <w:vAlign w:val="center"/>
          </w:tcPr>
          <w:p w14:paraId="46C79A73" w14:textId="77777777" w:rsidR="00980747" w:rsidRDefault="00980747">
            <w:pPr>
              <w:jc w:val="center"/>
            </w:pPr>
          </w:p>
        </w:tc>
        <w:tc>
          <w:tcPr>
            <w:tcW w:w="2311" w:type="dxa"/>
            <w:shd w:val="clear" w:color="auto" w:fill="auto"/>
            <w:vAlign w:val="center"/>
          </w:tcPr>
          <w:p w14:paraId="727D0538" w14:textId="77777777" w:rsidR="00980747" w:rsidRDefault="00EA5695">
            <w:pPr>
              <w:ind w:left="-65" w:right="-74"/>
            </w:pPr>
            <w:r>
              <w:t xml:space="preserve">федеральный бюджет </w:t>
            </w:r>
          </w:p>
        </w:tc>
        <w:tc>
          <w:tcPr>
            <w:tcW w:w="1570" w:type="dxa"/>
            <w:gridSpan w:val="3"/>
            <w:shd w:val="clear" w:color="auto" w:fill="auto"/>
            <w:noWrap/>
            <w:vAlign w:val="center"/>
          </w:tcPr>
          <w:p w14:paraId="413E2536" w14:textId="77777777" w:rsidR="00980747" w:rsidRDefault="00EA5695">
            <w:pPr>
              <w:ind w:left="-65"/>
            </w:pPr>
            <w: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82669CE" w14:textId="77777777" w:rsidR="00980747" w:rsidRDefault="00EA5695">
            <w:pPr>
              <w:ind w:left="-65"/>
            </w:pPr>
            <w: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4B5A780" w14:textId="77777777" w:rsidR="00980747" w:rsidRDefault="00EA5695">
            <w:pPr>
              <w:ind w:left="-65"/>
            </w:pPr>
            <w:r>
              <w:t>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07E7C507" w14:textId="77777777" w:rsidR="00980747" w:rsidRDefault="00EA5695">
            <w:pPr>
              <w:ind w:left="-65"/>
            </w:pPr>
            <w:r>
              <w:t>0,0</w:t>
            </w:r>
          </w:p>
        </w:tc>
      </w:tr>
      <w:tr w:rsidR="00980747" w14:paraId="224BBEE1" w14:textId="77777777">
        <w:trPr>
          <w:gridAfter w:val="1"/>
          <w:wAfter w:w="236" w:type="dxa"/>
          <w:trHeight w:val="557"/>
        </w:trPr>
        <w:tc>
          <w:tcPr>
            <w:tcW w:w="927" w:type="dxa"/>
            <w:vMerge w:val="restart"/>
            <w:noWrap/>
            <w:vAlign w:val="center"/>
          </w:tcPr>
          <w:p w14:paraId="43FA3561" w14:textId="77777777" w:rsidR="00980747" w:rsidRDefault="00EA5695">
            <w:r>
              <w:t>1.4.</w:t>
            </w:r>
          </w:p>
        </w:tc>
        <w:tc>
          <w:tcPr>
            <w:tcW w:w="3143" w:type="dxa"/>
            <w:vMerge w:val="restart"/>
            <w:vAlign w:val="center"/>
          </w:tcPr>
          <w:p w14:paraId="70DEA426" w14:textId="77777777" w:rsidR="00980747" w:rsidRDefault="00EA5695">
            <w:r>
              <w:t>Сокращение потерь воды при передаче</w:t>
            </w:r>
          </w:p>
        </w:tc>
        <w:tc>
          <w:tcPr>
            <w:tcW w:w="2808" w:type="dxa"/>
            <w:vMerge w:val="restart"/>
            <w:shd w:val="clear" w:color="auto" w:fill="auto"/>
            <w:vAlign w:val="center"/>
          </w:tcPr>
          <w:p w14:paraId="284C44CF" w14:textId="77777777" w:rsidR="00980747" w:rsidRDefault="00EA5695">
            <w:pPr>
              <w:jc w:val="center"/>
            </w:pPr>
            <w:r>
              <w:t>Управление образования администрации муниципального округа город Шахунья Нижегородской области, учреждения образования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10F88E8C" w14:textId="77777777" w:rsidR="00980747" w:rsidRDefault="00EA5695">
            <w:pPr>
              <w:ind w:left="-102" w:right="-46"/>
            </w:pPr>
            <w:r>
              <w:t xml:space="preserve">местный бюджет </w:t>
            </w:r>
          </w:p>
        </w:tc>
        <w:tc>
          <w:tcPr>
            <w:tcW w:w="1570" w:type="dxa"/>
            <w:gridSpan w:val="3"/>
            <w:shd w:val="clear" w:color="auto" w:fill="auto"/>
            <w:noWrap/>
            <w:vAlign w:val="center"/>
          </w:tcPr>
          <w:p w14:paraId="2A814011" w14:textId="77777777" w:rsidR="00980747" w:rsidRDefault="00EA5695">
            <w:pPr>
              <w:ind w:left="-65"/>
            </w:pPr>
            <w: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B839049" w14:textId="77777777" w:rsidR="00980747" w:rsidRDefault="00EA5695">
            <w:pPr>
              <w:ind w:left="-65"/>
            </w:pPr>
            <w: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1431EA1" w14:textId="77777777" w:rsidR="00980747" w:rsidRDefault="00EA5695">
            <w:pPr>
              <w:ind w:left="-65"/>
            </w:pPr>
            <w:r>
              <w:t>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46FAE5B9" w14:textId="77777777" w:rsidR="00980747" w:rsidRDefault="00EA5695">
            <w:pPr>
              <w:ind w:left="-65"/>
            </w:pPr>
            <w:r>
              <w:t>0,0</w:t>
            </w:r>
          </w:p>
        </w:tc>
      </w:tr>
      <w:tr w:rsidR="00980747" w14:paraId="331D7C36" w14:textId="77777777">
        <w:trPr>
          <w:gridAfter w:val="1"/>
          <w:wAfter w:w="236" w:type="dxa"/>
          <w:trHeight w:val="516"/>
        </w:trPr>
        <w:tc>
          <w:tcPr>
            <w:tcW w:w="927" w:type="dxa"/>
            <w:vMerge/>
            <w:noWrap/>
            <w:vAlign w:val="center"/>
          </w:tcPr>
          <w:p w14:paraId="4EE67AF4" w14:textId="77777777" w:rsidR="00980747" w:rsidRDefault="00980747"/>
        </w:tc>
        <w:tc>
          <w:tcPr>
            <w:tcW w:w="3143" w:type="dxa"/>
            <w:vMerge/>
            <w:vAlign w:val="center"/>
          </w:tcPr>
          <w:p w14:paraId="7B07CBD6" w14:textId="77777777" w:rsidR="00980747" w:rsidRDefault="00980747"/>
        </w:tc>
        <w:tc>
          <w:tcPr>
            <w:tcW w:w="2808" w:type="dxa"/>
            <w:vMerge/>
            <w:shd w:val="clear" w:color="auto" w:fill="auto"/>
            <w:vAlign w:val="center"/>
          </w:tcPr>
          <w:p w14:paraId="7523D1D7" w14:textId="77777777" w:rsidR="00980747" w:rsidRDefault="00980747">
            <w:pPr>
              <w:jc w:val="center"/>
            </w:pPr>
          </w:p>
        </w:tc>
        <w:tc>
          <w:tcPr>
            <w:tcW w:w="2311" w:type="dxa"/>
            <w:shd w:val="clear" w:color="auto" w:fill="auto"/>
            <w:vAlign w:val="center"/>
          </w:tcPr>
          <w:p w14:paraId="7A36241B" w14:textId="77777777" w:rsidR="00980747" w:rsidRDefault="00EA5695">
            <w:pPr>
              <w:ind w:left="-102" w:right="-46"/>
            </w:pPr>
            <w:r>
              <w:t xml:space="preserve">областной бюджет </w:t>
            </w:r>
          </w:p>
        </w:tc>
        <w:tc>
          <w:tcPr>
            <w:tcW w:w="1570" w:type="dxa"/>
            <w:gridSpan w:val="3"/>
            <w:shd w:val="clear" w:color="auto" w:fill="auto"/>
            <w:noWrap/>
            <w:vAlign w:val="center"/>
          </w:tcPr>
          <w:p w14:paraId="0A141B85" w14:textId="77777777" w:rsidR="00980747" w:rsidRDefault="00EA5695">
            <w:pPr>
              <w:ind w:left="-65"/>
            </w:pPr>
            <w: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0706C99" w14:textId="77777777" w:rsidR="00980747" w:rsidRDefault="00EA5695">
            <w:pPr>
              <w:ind w:left="-65"/>
            </w:pPr>
            <w: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402F4A9" w14:textId="77777777" w:rsidR="00980747" w:rsidRDefault="00EA5695">
            <w:pPr>
              <w:ind w:left="-65"/>
            </w:pPr>
            <w:r>
              <w:t>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7070D161" w14:textId="77777777" w:rsidR="00980747" w:rsidRDefault="00EA5695">
            <w:pPr>
              <w:ind w:left="-65"/>
            </w:pPr>
            <w:r>
              <w:t>0,0</w:t>
            </w:r>
          </w:p>
        </w:tc>
      </w:tr>
      <w:tr w:rsidR="00980747" w14:paraId="47F2055D" w14:textId="77777777">
        <w:trPr>
          <w:gridAfter w:val="1"/>
          <w:wAfter w:w="236" w:type="dxa"/>
          <w:trHeight w:val="299"/>
        </w:trPr>
        <w:tc>
          <w:tcPr>
            <w:tcW w:w="927" w:type="dxa"/>
            <w:vMerge/>
            <w:noWrap/>
            <w:vAlign w:val="center"/>
          </w:tcPr>
          <w:p w14:paraId="0D32F4C5" w14:textId="77777777" w:rsidR="00980747" w:rsidRDefault="00980747"/>
        </w:tc>
        <w:tc>
          <w:tcPr>
            <w:tcW w:w="3143" w:type="dxa"/>
            <w:vMerge/>
            <w:vAlign w:val="center"/>
          </w:tcPr>
          <w:p w14:paraId="76E4D22D" w14:textId="77777777" w:rsidR="00980747" w:rsidRDefault="00980747"/>
        </w:tc>
        <w:tc>
          <w:tcPr>
            <w:tcW w:w="2808" w:type="dxa"/>
            <w:vMerge/>
            <w:shd w:val="clear" w:color="auto" w:fill="auto"/>
            <w:vAlign w:val="center"/>
          </w:tcPr>
          <w:p w14:paraId="435FF36C" w14:textId="77777777" w:rsidR="00980747" w:rsidRDefault="00980747">
            <w:pPr>
              <w:jc w:val="center"/>
            </w:pPr>
          </w:p>
        </w:tc>
        <w:tc>
          <w:tcPr>
            <w:tcW w:w="2311" w:type="dxa"/>
            <w:shd w:val="clear" w:color="auto" w:fill="auto"/>
            <w:vAlign w:val="center"/>
          </w:tcPr>
          <w:p w14:paraId="530A3F70" w14:textId="77777777" w:rsidR="00980747" w:rsidRDefault="00EA5695">
            <w:pPr>
              <w:ind w:left="-102" w:right="-46"/>
            </w:pPr>
            <w:r>
              <w:t xml:space="preserve">федеральный бюджет </w:t>
            </w:r>
          </w:p>
        </w:tc>
        <w:tc>
          <w:tcPr>
            <w:tcW w:w="1570" w:type="dxa"/>
            <w:gridSpan w:val="3"/>
            <w:shd w:val="clear" w:color="auto" w:fill="auto"/>
            <w:noWrap/>
            <w:vAlign w:val="center"/>
          </w:tcPr>
          <w:p w14:paraId="4B309749" w14:textId="77777777" w:rsidR="00980747" w:rsidRDefault="00EA5695">
            <w:pPr>
              <w:ind w:left="-65"/>
            </w:pPr>
            <w: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2289F11" w14:textId="77777777" w:rsidR="00980747" w:rsidRDefault="00EA5695">
            <w:pPr>
              <w:ind w:left="-65"/>
            </w:pPr>
            <w: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B6B16F6" w14:textId="77777777" w:rsidR="00980747" w:rsidRDefault="00EA5695">
            <w:pPr>
              <w:ind w:left="-65"/>
            </w:pPr>
            <w:r>
              <w:t>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265C8F4B" w14:textId="77777777" w:rsidR="00980747" w:rsidRDefault="00EA5695">
            <w:pPr>
              <w:ind w:left="-65"/>
            </w:pPr>
            <w:r>
              <w:t>0,0</w:t>
            </w:r>
          </w:p>
        </w:tc>
      </w:tr>
      <w:tr w:rsidR="00980747" w14:paraId="1AF14FAC" w14:textId="77777777">
        <w:trPr>
          <w:gridAfter w:val="1"/>
          <w:wAfter w:w="236" w:type="dxa"/>
          <w:trHeight w:val="953"/>
        </w:trPr>
        <w:tc>
          <w:tcPr>
            <w:tcW w:w="927" w:type="dxa"/>
            <w:vMerge/>
            <w:vAlign w:val="center"/>
          </w:tcPr>
          <w:p w14:paraId="2AC4A7D0" w14:textId="77777777" w:rsidR="00980747" w:rsidRDefault="00980747"/>
        </w:tc>
        <w:tc>
          <w:tcPr>
            <w:tcW w:w="3143" w:type="dxa"/>
            <w:vMerge/>
            <w:vAlign w:val="center"/>
          </w:tcPr>
          <w:p w14:paraId="5566A709" w14:textId="77777777" w:rsidR="00980747" w:rsidRDefault="00980747"/>
        </w:tc>
        <w:tc>
          <w:tcPr>
            <w:tcW w:w="2808" w:type="dxa"/>
            <w:vMerge w:val="restart"/>
            <w:shd w:val="clear" w:color="auto" w:fill="auto"/>
            <w:vAlign w:val="center"/>
          </w:tcPr>
          <w:p w14:paraId="5E22E141" w14:textId="77777777" w:rsidR="00980747" w:rsidRDefault="00EA5695">
            <w:pPr>
              <w:jc w:val="center"/>
            </w:pPr>
            <w:r>
              <w:t>МКУК «Центр организационно-методической работы учреждений культуры муниципального</w:t>
            </w:r>
            <w:r>
              <w:t xml:space="preserve"> округа город Шахунья Нижегородской области», учреждения культуры и дополнительного образования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7B286469" w14:textId="77777777" w:rsidR="00980747" w:rsidRDefault="00EA5695">
            <w:pPr>
              <w:ind w:left="-127" w:right="-117"/>
            </w:pPr>
            <w:r>
              <w:t xml:space="preserve">местный бюджет </w:t>
            </w:r>
          </w:p>
        </w:tc>
        <w:tc>
          <w:tcPr>
            <w:tcW w:w="1570" w:type="dxa"/>
            <w:gridSpan w:val="3"/>
            <w:shd w:val="clear" w:color="auto" w:fill="auto"/>
            <w:noWrap/>
            <w:vAlign w:val="center"/>
          </w:tcPr>
          <w:p w14:paraId="57A0FC44" w14:textId="77777777" w:rsidR="00980747" w:rsidRDefault="00EA5695">
            <w:pPr>
              <w:ind w:left="-65"/>
            </w:pPr>
            <w: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5FA9ABD" w14:textId="77777777" w:rsidR="00980747" w:rsidRDefault="00EA5695">
            <w:pPr>
              <w:ind w:left="-65"/>
            </w:pPr>
            <w: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A0F1CEE" w14:textId="77777777" w:rsidR="00980747" w:rsidRDefault="00EA5695">
            <w:pPr>
              <w:ind w:left="-65"/>
            </w:pPr>
            <w:r>
              <w:t>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00D588E4" w14:textId="77777777" w:rsidR="00980747" w:rsidRDefault="00EA5695">
            <w:pPr>
              <w:ind w:left="-65"/>
            </w:pPr>
            <w:r>
              <w:t>0,0</w:t>
            </w:r>
          </w:p>
        </w:tc>
      </w:tr>
      <w:tr w:rsidR="00980747" w14:paraId="2A7B09B3" w14:textId="77777777">
        <w:trPr>
          <w:gridAfter w:val="1"/>
          <w:wAfter w:w="236" w:type="dxa"/>
          <w:trHeight w:val="1066"/>
        </w:trPr>
        <w:tc>
          <w:tcPr>
            <w:tcW w:w="927" w:type="dxa"/>
            <w:vMerge/>
            <w:vAlign w:val="center"/>
          </w:tcPr>
          <w:p w14:paraId="368A3FD8" w14:textId="77777777" w:rsidR="00980747" w:rsidRDefault="00980747"/>
        </w:tc>
        <w:tc>
          <w:tcPr>
            <w:tcW w:w="3143" w:type="dxa"/>
            <w:vMerge/>
            <w:vAlign w:val="center"/>
          </w:tcPr>
          <w:p w14:paraId="70C015F3" w14:textId="77777777" w:rsidR="00980747" w:rsidRDefault="00980747"/>
        </w:tc>
        <w:tc>
          <w:tcPr>
            <w:tcW w:w="2808" w:type="dxa"/>
            <w:vMerge/>
            <w:shd w:val="clear" w:color="auto" w:fill="auto"/>
            <w:vAlign w:val="center"/>
          </w:tcPr>
          <w:p w14:paraId="1416F095" w14:textId="77777777" w:rsidR="00980747" w:rsidRDefault="00980747">
            <w:pPr>
              <w:jc w:val="center"/>
            </w:pPr>
          </w:p>
        </w:tc>
        <w:tc>
          <w:tcPr>
            <w:tcW w:w="2311" w:type="dxa"/>
            <w:shd w:val="clear" w:color="auto" w:fill="auto"/>
            <w:vAlign w:val="center"/>
          </w:tcPr>
          <w:p w14:paraId="4F184DC8" w14:textId="77777777" w:rsidR="00980747" w:rsidRDefault="00EA5695">
            <w:pPr>
              <w:ind w:left="-127" w:right="-117"/>
            </w:pPr>
            <w:r>
              <w:t xml:space="preserve">областной бюджет </w:t>
            </w:r>
          </w:p>
        </w:tc>
        <w:tc>
          <w:tcPr>
            <w:tcW w:w="1570" w:type="dxa"/>
            <w:gridSpan w:val="3"/>
            <w:shd w:val="clear" w:color="auto" w:fill="auto"/>
            <w:noWrap/>
            <w:vAlign w:val="center"/>
          </w:tcPr>
          <w:p w14:paraId="726CE0B2" w14:textId="77777777" w:rsidR="00980747" w:rsidRDefault="00EA5695">
            <w:pPr>
              <w:ind w:left="-65"/>
            </w:pPr>
            <w: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5F51435" w14:textId="77777777" w:rsidR="00980747" w:rsidRDefault="00EA5695">
            <w:pPr>
              <w:ind w:left="-65"/>
            </w:pPr>
            <w: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61525B9" w14:textId="77777777" w:rsidR="00980747" w:rsidRDefault="00EA5695">
            <w:pPr>
              <w:ind w:left="-65"/>
            </w:pPr>
            <w:r>
              <w:t>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6454F655" w14:textId="77777777" w:rsidR="00980747" w:rsidRDefault="00EA5695">
            <w:pPr>
              <w:ind w:left="-65"/>
            </w:pPr>
            <w:r>
              <w:t>0,0</w:t>
            </w:r>
          </w:p>
        </w:tc>
      </w:tr>
      <w:tr w:rsidR="00980747" w14:paraId="2BC4B7A3" w14:textId="77777777">
        <w:trPr>
          <w:gridAfter w:val="1"/>
          <w:wAfter w:w="236" w:type="dxa"/>
          <w:trHeight w:val="435"/>
        </w:trPr>
        <w:tc>
          <w:tcPr>
            <w:tcW w:w="927" w:type="dxa"/>
            <w:vMerge/>
            <w:vAlign w:val="center"/>
          </w:tcPr>
          <w:p w14:paraId="4D2FE44E" w14:textId="77777777" w:rsidR="00980747" w:rsidRDefault="00980747"/>
        </w:tc>
        <w:tc>
          <w:tcPr>
            <w:tcW w:w="3143" w:type="dxa"/>
            <w:vMerge/>
            <w:vAlign w:val="center"/>
          </w:tcPr>
          <w:p w14:paraId="41565ABA" w14:textId="77777777" w:rsidR="00980747" w:rsidRDefault="00980747"/>
        </w:tc>
        <w:tc>
          <w:tcPr>
            <w:tcW w:w="2808" w:type="dxa"/>
            <w:vMerge/>
            <w:shd w:val="clear" w:color="auto" w:fill="auto"/>
            <w:vAlign w:val="center"/>
          </w:tcPr>
          <w:p w14:paraId="28E37BF8" w14:textId="77777777" w:rsidR="00980747" w:rsidRDefault="00980747">
            <w:pPr>
              <w:jc w:val="center"/>
            </w:pPr>
          </w:p>
        </w:tc>
        <w:tc>
          <w:tcPr>
            <w:tcW w:w="2311" w:type="dxa"/>
            <w:shd w:val="clear" w:color="auto" w:fill="auto"/>
            <w:vAlign w:val="center"/>
          </w:tcPr>
          <w:p w14:paraId="3A17B03C" w14:textId="77777777" w:rsidR="00980747" w:rsidRDefault="00EA5695">
            <w:pPr>
              <w:ind w:left="-127" w:right="-117"/>
            </w:pPr>
            <w:r>
              <w:t xml:space="preserve">федеральный бюджет </w:t>
            </w:r>
          </w:p>
        </w:tc>
        <w:tc>
          <w:tcPr>
            <w:tcW w:w="1570" w:type="dxa"/>
            <w:gridSpan w:val="3"/>
            <w:shd w:val="clear" w:color="auto" w:fill="auto"/>
            <w:noWrap/>
            <w:vAlign w:val="center"/>
          </w:tcPr>
          <w:p w14:paraId="39D0D127" w14:textId="77777777" w:rsidR="00980747" w:rsidRDefault="00EA5695">
            <w:pPr>
              <w:ind w:left="-65"/>
            </w:pPr>
            <w: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AF49977" w14:textId="77777777" w:rsidR="00980747" w:rsidRDefault="00EA5695">
            <w:pPr>
              <w:ind w:left="-65"/>
            </w:pPr>
            <w: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4B02AF8" w14:textId="77777777" w:rsidR="00980747" w:rsidRDefault="00EA5695">
            <w:pPr>
              <w:ind w:left="-65"/>
            </w:pPr>
            <w:r>
              <w:t>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656D4388" w14:textId="77777777" w:rsidR="00980747" w:rsidRDefault="00EA5695">
            <w:pPr>
              <w:ind w:left="-65"/>
            </w:pPr>
            <w:r>
              <w:t>0,0</w:t>
            </w:r>
          </w:p>
        </w:tc>
      </w:tr>
      <w:tr w:rsidR="00980747" w14:paraId="2853B6AB" w14:textId="77777777">
        <w:trPr>
          <w:gridAfter w:val="1"/>
          <w:wAfter w:w="236" w:type="dxa"/>
          <w:trHeight w:val="541"/>
        </w:trPr>
        <w:tc>
          <w:tcPr>
            <w:tcW w:w="927" w:type="dxa"/>
            <w:vMerge/>
            <w:vAlign w:val="center"/>
          </w:tcPr>
          <w:p w14:paraId="34C5AC07" w14:textId="77777777" w:rsidR="00980747" w:rsidRDefault="00980747"/>
        </w:tc>
        <w:tc>
          <w:tcPr>
            <w:tcW w:w="3143" w:type="dxa"/>
            <w:vMerge/>
            <w:vAlign w:val="center"/>
          </w:tcPr>
          <w:p w14:paraId="1E654AC8" w14:textId="77777777" w:rsidR="00980747" w:rsidRDefault="00980747"/>
        </w:tc>
        <w:tc>
          <w:tcPr>
            <w:tcW w:w="2808" w:type="dxa"/>
            <w:vMerge w:val="restart"/>
            <w:shd w:val="clear" w:color="auto" w:fill="auto"/>
            <w:vAlign w:val="center"/>
          </w:tcPr>
          <w:p w14:paraId="2EF2A403" w14:textId="77777777" w:rsidR="00980747" w:rsidRDefault="00EA5695">
            <w:pPr>
              <w:jc w:val="center"/>
            </w:pPr>
            <w:r>
              <w:t>Управление культуры, спорта и молодежной политики администрации муниципального округа город Шахунья Нижегородской области</w:t>
            </w:r>
            <w:r>
              <w:rPr>
                <w:bCs/>
              </w:rPr>
              <w:t>;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2D8ADA43" w14:textId="77777777" w:rsidR="00980747" w:rsidRDefault="00EA5695">
            <w:pPr>
              <w:ind w:left="-84" w:right="-55"/>
            </w:pPr>
            <w:r>
              <w:t xml:space="preserve">местный бюджет </w:t>
            </w:r>
          </w:p>
        </w:tc>
        <w:tc>
          <w:tcPr>
            <w:tcW w:w="1570" w:type="dxa"/>
            <w:gridSpan w:val="3"/>
            <w:shd w:val="clear" w:color="auto" w:fill="auto"/>
            <w:noWrap/>
            <w:vAlign w:val="center"/>
          </w:tcPr>
          <w:p w14:paraId="42E407A5" w14:textId="77777777" w:rsidR="00980747" w:rsidRDefault="00EA5695">
            <w:pPr>
              <w:ind w:left="-65"/>
            </w:pPr>
            <w: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1060D79" w14:textId="77777777" w:rsidR="00980747" w:rsidRDefault="00EA5695">
            <w:pPr>
              <w:ind w:left="-65"/>
            </w:pPr>
            <w: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03FAE34" w14:textId="77777777" w:rsidR="00980747" w:rsidRDefault="00EA5695">
            <w:pPr>
              <w:ind w:left="-65"/>
            </w:pPr>
            <w:r>
              <w:t>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460AD329" w14:textId="77777777" w:rsidR="00980747" w:rsidRDefault="00EA5695">
            <w:pPr>
              <w:ind w:left="-65"/>
            </w:pPr>
            <w:r>
              <w:t>0,0</w:t>
            </w:r>
          </w:p>
        </w:tc>
      </w:tr>
      <w:tr w:rsidR="00980747" w14:paraId="788F6B9E" w14:textId="77777777">
        <w:trPr>
          <w:gridAfter w:val="1"/>
          <w:wAfter w:w="236" w:type="dxa"/>
          <w:trHeight w:val="550"/>
        </w:trPr>
        <w:tc>
          <w:tcPr>
            <w:tcW w:w="927" w:type="dxa"/>
            <w:vMerge/>
            <w:vAlign w:val="center"/>
          </w:tcPr>
          <w:p w14:paraId="2E9391BE" w14:textId="77777777" w:rsidR="00980747" w:rsidRDefault="00980747"/>
        </w:tc>
        <w:tc>
          <w:tcPr>
            <w:tcW w:w="3143" w:type="dxa"/>
            <w:vMerge/>
            <w:vAlign w:val="center"/>
          </w:tcPr>
          <w:p w14:paraId="6E4AF4C5" w14:textId="77777777" w:rsidR="00980747" w:rsidRDefault="00980747"/>
        </w:tc>
        <w:tc>
          <w:tcPr>
            <w:tcW w:w="2808" w:type="dxa"/>
            <w:vMerge/>
            <w:shd w:val="clear" w:color="auto" w:fill="auto"/>
            <w:vAlign w:val="center"/>
          </w:tcPr>
          <w:p w14:paraId="4C9D2619" w14:textId="77777777" w:rsidR="00980747" w:rsidRDefault="00980747">
            <w:pPr>
              <w:jc w:val="center"/>
            </w:pPr>
          </w:p>
        </w:tc>
        <w:tc>
          <w:tcPr>
            <w:tcW w:w="2311" w:type="dxa"/>
            <w:shd w:val="clear" w:color="auto" w:fill="auto"/>
            <w:vAlign w:val="center"/>
          </w:tcPr>
          <w:p w14:paraId="43CB62BA" w14:textId="77777777" w:rsidR="00980747" w:rsidRDefault="00EA5695">
            <w:pPr>
              <w:ind w:left="-84" w:right="-55"/>
            </w:pPr>
            <w:r>
              <w:t xml:space="preserve">областной бюджет </w:t>
            </w:r>
          </w:p>
        </w:tc>
        <w:tc>
          <w:tcPr>
            <w:tcW w:w="1570" w:type="dxa"/>
            <w:gridSpan w:val="3"/>
            <w:shd w:val="clear" w:color="auto" w:fill="auto"/>
            <w:noWrap/>
            <w:vAlign w:val="center"/>
          </w:tcPr>
          <w:p w14:paraId="6C9744A5" w14:textId="77777777" w:rsidR="00980747" w:rsidRDefault="00EA5695">
            <w:pPr>
              <w:ind w:left="-65"/>
            </w:pPr>
            <w: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2316E4C" w14:textId="77777777" w:rsidR="00980747" w:rsidRDefault="00EA5695">
            <w:pPr>
              <w:ind w:left="-65"/>
            </w:pPr>
            <w: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D6112EE" w14:textId="77777777" w:rsidR="00980747" w:rsidRDefault="00EA5695">
            <w:pPr>
              <w:ind w:left="-65"/>
            </w:pPr>
            <w:r>
              <w:t>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50200C94" w14:textId="77777777" w:rsidR="00980747" w:rsidRDefault="00EA5695">
            <w:pPr>
              <w:ind w:left="-65"/>
            </w:pPr>
            <w:r>
              <w:t>0,0</w:t>
            </w:r>
          </w:p>
        </w:tc>
      </w:tr>
      <w:tr w:rsidR="00980747" w14:paraId="7CBDFA84" w14:textId="77777777">
        <w:trPr>
          <w:gridAfter w:val="1"/>
          <w:wAfter w:w="236" w:type="dxa"/>
          <w:trHeight w:val="136"/>
        </w:trPr>
        <w:tc>
          <w:tcPr>
            <w:tcW w:w="927" w:type="dxa"/>
            <w:vMerge/>
            <w:vAlign w:val="center"/>
          </w:tcPr>
          <w:p w14:paraId="31209525" w14:textId="77777777" w:rsidR="00980747" w:rsidRDefault="00980747"/>
        </w:tc>
        <w:tc>
          <w:tcPr>
            <w:tcW w:w="3143" w:type="dxa"/>
            <w:vMerge/>
            <w:vAlign w:val="center"/>
          </w:tcPr>
          <w:p w14:paraId="4A0672F3" w14:textId="77777777" w:rsidR="00980747" w:rsidRDefault="00980747"/>
        </w:tc>
        <w:tc>
          <w:tcPr>
            <w:tcW w:w="2808" w:type="dxa"/>
            <w:vMerge/>
            <w:shd w:val="clear" w:color="auto" w:fill="auto"/>
            <w:vAlign w:val="center"/>
          </w:tcPr>
          <w:p w14:paraId="7474AB31" w14:textId="77777777" w:rsidR="00980747" w:rsidRDefault="00980747">
            <w:pPr>
              <w:jc w:val="center"/>
            </w:pPr>
          </w:p>
        </w:tc>
        <w:tc>
          <w:tcPr>
            <w:tcW w:w="2311" w:type="dxa"/>
            <w:shd w:val="clear" w:color="auto" w:fill="auto"/>
            <w:vAlign w:val="center"/>
          </w:tcPr>
          <w:p w14:paraId="3AD86B9D" w14:textId="77777777" w:rsidR="00980747" w:rsidRDefault="00EA5695">
            <w:pPr>
              <w:ind w:left="-84" w:right="-55"/>
            </w:pPr>
            <w:r>
              <w:t xml:space="preserve">федеральный бюджет </w:t>
            </w:r>
          </w:p>
        </w:tc>
        <w:tc>
          <w:tcPr>
            <w:tcW w:w="1570" w:type="dxa"/>
            <w:gridSpan w:val="3"/>
            <w:shd w:val="clear" w:color="auto" w:fill="auto"/>
            <w:noWrap/>
            <w:vAlign w:val="center"/>
          </w:tcPr>
          <w:p w14:paraId="1BA546C5" w14:textId="77777777" w:rsidR="00980747" w:rsidRDefault="00EA5695">
            <w:pPr>
              <w:ind w:left="-65"/>
            </w:pPr>
            <w: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E98BA26" w14:textId="77777777" w:rsidR="00980747" w:rsidRDefault="00EA5695">
            <w:pPr>
              <w:ind w:left="-65"/>
            </w:pPr>
            <w: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42A21B1" w14:textId="77777777" w:rsidR="00980747" w:rsidRDefault="00EA5695">
            <w:pPr>
              <w:ind w:left="-65"/>
            </w:pPr>
            <w:r>
              <w:t>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4F5B4DA1" w14:textId="77777777" w:rsidR="00980747" w:rsidRDefault="00EA5695">
            <w:pPr>
              <w:ind w:left="-65"/>
            </w:pPr>
            <w:r>
              <w:t>0,0</w:t>
            </w:r>
          </w:p>
        </w:tc>
      </w:tr>
      <w:tr w:rsidR="00980747" w14:paraId="6B5E8CA1" w14:textId="77777777">
        <w:trPr>
          <w:gridAfter w:val="1"/>
          <w:wAfter w:w="236" w:type="dxa"/>
          <w:trHeight w:val="1009"/>
        </w:trPr>
        <w:tc>
          <w:tcPr>
            <w:tcW w:w="927" w:type="dxa"/>
            <w:vMerge w:val="restart"/>
            <w:noWrap/>
            <w:vAlign w:val="center"/>
          </w:tcPr>
          <w:p w14:paraId="1F40A2C6" w14:textId="77777777" w:rsidR="00980747" w:rsidRDefault="00EA5695">
            <w:r>
              <w:t>1.5.</w:t>
            </w:r>
          </w:p>
        </w:tc>
        <w:tc>
          <w:tcPr>
            <w:tcW w:w="3143" w:type="dxa"/>
            <w:vMerge w:val="restart"/>
            <w:vAlign w:val="center"/>
          </w:tcPr>
          <w:p w14:paraId="0DB1537C" w14:textId="77777777" w:rsidR="00980747" w:rsidRDefault="00EA5695">
            <w:r>
              <w:t xml:space="preserve">Установка и замена приборов учета используемых </w:t>
            </w:r>
            <w:r>
              <w:lastRenderedPageBreak/>
              <w:t>энергетических ресурсов в жилищном фонде, в том числе с использованием интеллектуальных приборов учета, автоматизированных систем и систем диспетчеризации, поверка приборов учета в жилищном фонде</w:t>
            </w:r>
          </w:p>
        </w:tc>
        <w:tc>
          <w:tcPr>
            <w:tcW w:w="2808" w:type="dxa"/>
            <w:vMerge w:val="restart"/>
            <w:vAlign w:val="center"/>
          </w:tcPr>
          <w:p w14:paraId="66DC6F72" w14:textId="77777777" w:rsidR="00980747" w:rsidRDefault="00EA5695">
            <w:pPr>
              <w:jc w:val="center"/>
            </w:pPr>
            <w:r>
              <w:lastRenderedPageBreak/>
              <w:t>Отдел экономи</w:t>
            </w:r>
            <w:r>
              <w:t xml:space="preserve">ки, департамента </w:t>
            </w:r>
            <w:r>
              <w:lastRenderedPageBreak/>
              <w:t>экономического развития администрации</w:t>
            </w:r>
          </w:p>
          <w:p w14:paraId="31AC597B" w14:textId="77777777" w:rsidR="00980747" w:rsidRDefault="00EA5695">
            <w:pPr>
              <w:jc w:val="center"/>
            </w:pPr>
            <w:r>
              <w:t>муниципального округа</w:t>
            </w:r>
          </w:p>
          <w:p w14:paraId="3BF1A132" w14:textId="77777777" w:rsidR="00980747" w:rsidRDefault="00EA5695">
            <w:pPr>
              <w:jc w:val="center"/>
            </w:pPr>
            <w:r>
              <w:t xml:space="preserve"> город Шахунья</w:t>
            </w:r>
          </w:p>
          <w:p w14:paraId="3FC1C904" w14:textId="77777777" w:rsidR="00980747" w:rsidRDefault="00EA5695">
            <w:pPr>
              <w:jc w:val="center"/>
            </w:pPr>
            <w:r>
              <w:t>Нижегородской области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08496DBB" w14:textId="77777777" w:rsidR="00980747" w:rsidRDefault="00EA5695">
            <w:pPr>
              <w:ind w:left="-66" w:right="-73"/>
            </w:pPr>
            <w:r>
              <w:lastRenderedPageBreak/>
              <w:t xml:space="preserve">местный бюджет </w:t>
            </w:r>
          </w:p>
        </w:tc>
        <w:tc>
          <w:tcPr>
            <w:tcW w:w="1570" w:type="dxa"/>
            <w:gridSpan w:val="3"/>
            <w:shd w:val="clear" w:color="auto" w:fill="auto"/>
            <w:noWrap/>
            <w:vAlign w:val="center"/>
          </w:tcPr>
          <w:p w14:paraId="04035928" w14:textId="77777777" w:rsidR="00980747" w:rsidRDefault="00EA5695">
            <w:pPr>
              <w:ind w:left="-65"/>
            </w:pPr>
            <w: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F800C2E" w14:textId="77777777" w:rsidR="00980747" w:rsidRDefault="00EA5695">
            <w:pPr>
              <w:ind w:left="-65"/>
            </w:pPr>
            <w: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E60007A" w14:textId="77777777" w:rsidR="00980747" w:rsidRDefault="00EA5695">
            <w:pPr>
              <w:ind w:left="-65"/>
            </w:pPr>
            <w:r>
              <w:t>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03FF11E7" w14:textId="77777777" w:rsidR="00980747" w:rsidRDefault="00EA5695">
            <w:pPr>
              <w:ind w:left="-65"/>
            </w:pPr>
            <w:r>
              <w:t>0,0</w:t>
            </w:r>
          </w:p>
        </w:tc>
      </w:tr>
      <w:tr w:rsidR="00980747" w14:paraId="78D01014" w14:textId="77777777">
        <w:trPr>
          <w:gridAfter w:val="1"/>
          <w:wAfter w:w="236" w:type="dxa"/>
          <w:trHeight w:val="1181"/>
        </w:trPr>
        <w:tc>
          <w:tcPr>
            <w:tcW w:w="927" w:type="dxa"/>
            <w:vMerge/>
            <w:vAlign w:val="center"/>
          </w:tcPr>
          <w:p w14:paraId="2545E1CB" w14:textId="77777777" w:rsidR="00980747" w:rsidRDefault="00980747"/>
        </w:tc>
        <w:tc>
          <w:tcPr>
            <w:tcW w:w="3143" w:type="dxa"/>
            <w:vMerge/>
            <w:vAlign w:val="center"/>
          </w:tcPr>
          <w:p w14:paraId="04F3F268" w14:textId="77777777" w:rsidR="00980747" w:rsidRDefault="00980747"/>
        </w:tc>
        <w:tc>
          <w:tcPr>
            <w:tcW w:w="2808" w:type="dxa"/>
            <w:vMerge/>
            <w:vAlign w:val="center"/>
          </w:tcPr>
          <w:p w14:paraId="1DA7221A" w14:textId="77777777" w:rsidR="00980747" w:rsidRDefault="00980747">
            <w:pPr>
              <w:jc w:val="center"/>
            </w:pPr>
          </w:p>
        </w:tc>
        <w:tc>
          <w:tcPr>
            <w:tcW w:w="2311" w:type="dxa"/>
            <w:shd w:val="clear" w:color="auto" w:fill="auto"/>
            <w:vAlign w:val="center"/>
          </w:tcPr>
          <w:p w14:paraId="2FD3FA44" w14:textId="77777777" w:rsidR="00980747" w:rsidRDefault="00EA5695">
            <w:pPr>
              <w:ind w:left="-66" w:right="-73"/>
            </w:pPr>
            <w:r>
              <w:t xml:space="preserve">областной бюджет </w:t>
            </w:r>
          </w:p>
        </w:tc>
        <w:tc>
          <w:tcPr>
            <w:tcW w:w="1570" w:type="dxa"/>
            <w:gridSpan w:val="3"/>
            <w:shd w:val="clear" w:color="auto" w:fill="auto"/>
            <w:noWrap/>
            <w:vAlign w:val="center"/>
          </w:tcPr>
          <w:p w14:paraId="7234CCBB" w14:textId="77777777" w:rsidR="00980747" w:rsidRDefault="00EA5695">
            <w:pPr>
              <w:ind w:left="-65"/>
            </w:pPr>
            <w: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E9F0D74" w14:textId="77777777" w:rsidR="00980747" w:rsidRDefault="00EA5695">
            <w:pPr>
              <w:ind w:left="-65"/>
            </w:pPr>
            <w: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6D40E27" w14:textId="77777777" w:rsidR="00980747" w:rsidRDefault="00EA5695">
            <w:pPr>
              <w:ind w:left="-65"/>
            </w:pPr>
            <w:r>
              <w:t>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702FE779" w14:textId="77777777" w:rsidR="00980747" w:rsidRDefault="00EA5695">
            <w:pPr>
              <w:ind w:left="-65"/>
            </w:pPr>
            <w:r>
              <w:t>0,0</w:t>
            </w:r>
          </w:p>
        </w:tc>
      </w:tr>
      <w:tr w:rsidR="00980747" w14:paraId="7AEFD5CE" w14:textId="77777777">
        <w:trPr>
          <w:gridAfter w:val="1"/>
          <w:wAfter w:w="236" w:type="dxa"/>
          <w:trHeight w:val="353"/>
        </w:trPr>
        <w:tc>
          <w:tcPr>
            <w:tcW w:w="927" w:type="dxa"/>
            <w:vMerge/>
            <w:vAlign w:val="center"/>
          </w:tcPr>
          <w:p w14:paraId="6105CAAC" w14:textId="77777777" w:rsidR="00980747" w:rsidRDefault="00980747"/>
        </w:tc>
        <w:tc>
          <w:tcPr>
            <w:tcW w:w="3143" w:type="dxa"/>
            <w:vMerge/>
            <w:vAlign w:val="center"/>
          </w:tcPr>
          <w:p w14:paraId="363D089E" w14:textId="77777777" w:rsidR="00980747" w:rsidRDefault="00980747"/>
        </w:tc>
        <w:tc>
          <w:tcPr>
            <w:tcW w:w="2808" w:type="dxa"/>
            <w:vMerge/>
            <w:vAlign w:val="center"/>
          </w:tcPr>
          <w:p w14:paraId="5E8070F6" w14:textId="77777777" w:rsidR="00980747" w:rsidRDefault="00980747">
            <w:pPr>
              <w:jc w:val="center"/>
            </w:pPr>
          </w:p>
        </w:tc>
        <w:tc>
          <w:tcPr>
            <w:tcW w:w="2311" w:type="dxa"/>
            <w:shd w:val="clear" w:color="auto" w:fill="auto"/>
            <w:vAlign w:val="center"/>
          </w:tcPr>
          <w:p w14:paraId="007A65DD" w14:textId="77777777" w:rsidR="00980747" w:rsidRDefault="00EA5695">
            <w:pPr>
              <w:ind w:left="-66" w:right="-73"/>
            </w:pPr>
            <w:r>
              <w:t xml:space="preserve">федеральный бюджет </w:t>
            </w:r>
          </w:p>
        </w:tc>
        <w:tc>
          <w:tcPr>
            <w:tcW w:w="1570" w:type="dxa"/>
            <w:gridSpan w:val="3"/>
            <w:shd w:val="clear" w:color="auto" w:fill="auto"/>
            <w:noWrap/>
            <w:vAlign w:val="center"/>
          </w:tcPr>
          <w:p w14:paraId="72A27040" w14:textId="77777777" w:rsidR="00980747" w:rsidRDefault="00EA5695">
            <w:pPr>
              <w:ind w:left="-65" w:right="-31"/>
            </w:pPr>
            <w: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CB94474" w14:textId="77777777" w:rsidR="00980747" w:rsidRDefault="00EA5695">
            <w:pPr>
              <w:ind w:left="-65" w:right="-31"/>
            </w:pPr>
            <w: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A840F99" w14:textId="77777777" w:rsidR="00980747" w:rsidRDefault="00EA5695">
            <w:pPr>
              <w:ind w:left="-65" w:right="-31"/>
            </w:pPr>
            <w:r>
              <w:t>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47574B48" w14:textId="77777777" w:rsidR="00980747" w:rsidRDefault="00EA5695">
            <w:pPr>
              <w:ind w:left="-65" w:right="-31"/>
            </w:pPr>
            <w:r>
              <w:t>0,0</w:t>
            </w:r>
          </w:p>
        </w:tc>
      </w:tr>
      <w:tr w:rsidR="00980747" w14:paraId="71ACB68A" w14:textId="77777777">
        <w:trPr>
          <w:gridAfter w:val="1"/>
          <w:wAfter w:w="236" w:type="dxa"/>
          <w:trHeight w:val="781"/>
        </w:trPr>
        <w:tc>
          <w:tcPr>
            <w:tcW w:w="927" w:type="dxa"/>
            <w:vMerge w:val="restart"/>
            <w:noWrap/>
            <w:vAlign w:val="center"/>
          </w:tcPr>
          <w:p w14:paraId="5DEA3912" w14:textId="77777777" w:rsidR="00980747" w:rsidRDefault="00EA5695">
            <w:pPr>
              <w:ind w:left="-15"/>
            </w:pPr>
            <w:r>
              <w:t>1.6.</w:t>
            </w:r>
          </w:p>
        </w:tc>
        <w:tc>
          <w:tcPr>
            <w:tcW w:w="3143" w:type="dxa"/>
            <w:vMerge w:val="restart"/>
            <w:vAlign w:val="center"/>
          </w:tcPr>
          <w:p w14:paraId="7D9C3D7A" w14:textId="77777777" w:rsidR="00980747" w:rsidRDefault="00EA5695">
            <w:r>
              <w:t xml:space="preserve">Выполнение энергоэффективных мероприятий, направленных на энергосбережение и повышение энергетической эффективности использования ресурсов для целей наружного освещения на территории муниципального округа город Шахунья </w:t>
            </w:r>
          </w:p>
        </w:tc>
        <w:tc>
          <w:tcPr>
            <w:tcW w:w="2808" w:type="dxa"/>
            <w:vMerge w:val="restart"/>
            <w:vAlign w:val="center"/>
          </w:tcPr>
          <w:p w14:paraId="6DEF7EA2" w14:textId="77777777" w:rsidR="00980747" w:rsidRDefault="00EA5695">
            <w:pPr>
              <w:jc w:val="center"/>
            </w:pPr>
            <w:r>
              <w:t xml:space="preserve">Управление по работе с территориями </w:t>
            </w:r>
            <w:r>
              <w:t>администрации муниципального округа город Шахунья Нижегородской области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17D9FCDF" w14:textId="77777777" w:rsidR="00980747" w:rsidRDefault="00EA5695">
            <w:pPr>
              <w:ind w:left="-127" w:right="-153"/>
            </w:pPr>
            <w:r>
              <w:t xml:space="preserve">местный бюджет </w:t>
            </w:r>
          </w:p>
        </w:tc>
        <w:tc>
          <w:tcPr>
            <w:tcW w:w="1570" w:type="dxa"/>
            <w:gridSpan w:val="3"/>
            <w:noWrap/>
            <w:vAlign w:val="center"/>
          </w:tcPr>
          <w:p w14:paraId="20C6BFC5" w14:textId="77777777" w:rsidR="00980747" w:rsidRDefault="00EA5695">
            <w:pPr>
              <w:ind w:left="-37"/>
            </w:pPr>
            <w:r>
              <w:rPr>
                <w:rFonts w:eastAsia="Calibri"/>
              </w:rPr>
              <w:t>2 518 300,00</w:t>
            </w:r>
          </w:p>
        </w:tc>
        <w:tc>
          <w:tcPr>
            <w:tcW w:w="1559" w:type="dxa"/>
            <w:noWrap/>
            <w:vAlign w:val="center"/>
          </w:tcPr>
          <w:p w14:paraId="03B7AA5C" w14:textId="77777777" w:rsidR="00980747" w:rsidRDefault="00EA5695">
            <w:pPr>
              <w:ind w:left="-37"/>
            </w:pPr>
            <w:r>
              <w:rPr>
                <w:rFonts w:eastAsia="Calibri"/>
              </w:rPr>
              <w:t>2 518 300,00</w:t>
            </w:r>
          </w:p>
        </w:tc>
        <w:tc>
          <w:tcPr>
            <w:tcW w:w="1560" w:type="dxa"/>
            <w:vAlign w:val="center"/>
          </w:tcPr>
          <w:p w14:paraId="380F2AF8" w14:textId="77777777" w:rsidR="00980747" w:rsidRDefault="00EA5695">
            <w:pPr>
              <w:ind w:left="-37"/>
            </w:pPr>
            <w:r>
              <w:t>0,0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38F031A1" w14:textId="77777777" w:rsidR="00980747" w:rsidRDefault="00EA5695">
            <w:pPr>
              <w:ind w:left="-37"/>
            </w:pPr>
            <w:r>
              <w:t>0,0</w:t>
            </w:r>
          </w:p>
        </w:tc>
      </w:tr>
      <w:tr w:rsidR="00980747" w14:paraId="2D846D7A" w14:textId="77777777">
        <w:trPr>
          <w:gridAfter w:val="1"/>
          <w:wAfter w:w="236" w:type="dxa"/>
          <w:trHeight w:val="519"/>
        </w:trPr>
        <w:tc>
          <w:tcPr>
            <w:tcW w:w="927" w:type="dxa"/>
            <w:vMerge/>
            <w:vAlign w:val="center"/>
          </w:tcPr>
          <w:p w14:paraId="09E3D029" w14:textId="77777777" w:rsidR="00980747" w:rsidRDefault="00980747"/>
        </w:tc>
        <w:tc>
          <w:tcPr>
            <w:tcW w:w="3143" w:type="dxa"/>
            <w:vMerge/>
            <w:vAlign w:val="center"/>
          </w:tcPr>
          <w:p w14:paraId="03B56A79" w14:textId="77777777" w:rsidR="00980747" w:rsidRDefault="00980747"/>
        </w:tc>
        <w:tc>
          <w:tcPr>
            <w:tcW w:w="2808" w:type="dxa"/>
            <w:vMerge/>
            <w:vAlign w:val="center"/>
          </w:tcPr>
          <w:p w14:paraId="61C25290" w14:textId="77777777" w:rsidR="00980747" w:rsidRDefault="00980747">
            <w:pPr>
              <w:jc w:val="center"/>
            </w:pPr>
          </w:p>
        </w:tc>
        <w:tc>
          <w:tcPr>
            <w:tcW w:w="2311" w:type="dxa"/>
            <w:shd w:val="clear" w:color="auto" w:fill="auto"/>
            <w:vAlign w:val="center"/>
          </w:tcPr>
          <w:p w14:paraId="76E63766" w14:textId="77777777" w:rsidR="00980747" w:rsidRDefault="00EA5695">
            <w:pPr>
              <w:ind w:left="-127" w:right="-153"/>
            </w:pPr>
            <w:r>
              <w:t xml:space="preserve">областной бюджет </w:t>
            </w:r>
          </w:p>
        </w:tc>
        <w:tc>
          <w:tcPr>
            <w:tcW w:w="1570" w:type="dxa"/>
            <w:gridSpan w:val="3"/>
            <w:shd w:val="clear" w:color="auto" w:fill="auto"/>
            <w:noWrap/>
            <w:vAlign w:val="center"/>
          </w:tcPr>
          <w:p w14:paraId="78E84321" w14:textId="77777777" w:rsidR="00980747" w:rsidRDefault="00EA5695">
            <w:pPr>
              <w:ind w:left="-37"/>
            </w:pPr>
            <w: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1644B98" w14:textId="77777777" w:rsidR="00980747" w:rsidRDefault="00EA5695">
            <w:pPr>
              <w:ind w:left="-37"/>
            </w:pPr>
            <w: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FB4AA68" w14:textId="77777777" w:rsidR="00980747" w:rsidRDefault="00EA5695">
            <w:pPr>
              <w:ind w:left="-37"/>
            </w:pPr>
            <w:r>
              <w:t>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50FA4DB8" w14:textId="77777777" w:rsidR="00980747" w:rsidRDefault="00EA5695">
            <w:pPr>
              <w:ind w:left="-37"/>
            </w:pPr>
            <w:r>
              <w:t>0,0</w:t>
            </w:r>
          </w:p>
        </w:tc>
      </w:tr>
      <w:tr w:rsidR="00980747" w14:paraId="2E33F492" w14:textId="77777777">
        <w:trPr>
          <w:gridAfter w:val="1"/>
          <w:wAfter w:w="236" w:type="dxa"/>
          <w:trHeight w:val="416"/>
        </w:trPr>
        <w:tc>
          <w:tcPr>
            <w:tcW w:w="927" w:type="dxa"/>
            <w:vMerge/>
            <w:vAlign w:val="center"/>
          </w:tcPr>
          <w:p w14:paraId="4C68AECC" w14:textId="77777777" w:rsidR="00980747" w:rsidRDefault="00980747"/>
        </w:tc>
        <w:tc>
          <w:tcPr>
            <w:tcW w:w="3143" w:type="dxa"/>
            <w:vMerge/>
            <w:vAlign w:val="center"/>
          </w:tcPr>
          <w:p w14:paraId="67069AE7" w14:textId="77777777" w:rsidR="00980747" w:rsidRDefault="00980747"/>
        </w:tc>
        <w:tc>
          <w:tcPr>
            <w:tcW w:w="2808" w:type="dxa"/>
            <w:vMerge/>
            <w:vAlign w:val="center"/>
          </w:tcPr>
          <w:p w14:paraId="0371851C" w14:textId="77777777" w:rsidR="00980747" w:rsidRDefault="00980747">
            <w:pPr>
              <w:jc w:val="center"/>
            </w:pPr>
          </w:p>
        </w:tc>
        <w:tc>
          <w:tcPr>
            <w:tcW w:w="2311" w:type="dxa"/>
            <w:shd w:val="clear" w:color="auto" w:fill="auto"/>
            <w:vAlign w:val="center"/>
          </w:tcPr>
          <w:p w14:paraId="350C39F2" w14:textId="77777777" w:rsidR="00980747" w:rsidRDefault="00EA5695">
            <w:pPr>
              <w:ind w:left="-127" w:right="-153"/>
            </w:pPr>
            <w:r>
              <w:t xml:space="preserve">федеральный бюджет </w:t>
            </w:r>
          </w:p>
        </w:tc>
        <w:tc>
          <w:tcPr>
            <w:tcW w:w="1570" w:type="dxa"/>
            <w:gridSpan w:val="3"/>
            <w:shd w:val="clear" w:color="auto" w:fill="auto"/>
            <w:noWrap/>
            <w:vAlign w:val="center"/>
          </w:tcPr>
          <w:p w14:paraId="3117CA4A" w14:textId="77777777" w:rsidR="00980747" w:rsidRDefault="00EA5695">
            <w:pPr>
              <w:ind w:left="-65" w:right="-31"/>
            </w:pPr>
            <w: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8B83665" w14:textId="77777777" w:rsidR="00980747" w:rsidRDefault="00EA5695">
            <w:pPr>
              <w:ind w:left="-65" w:right="-31"/>
            </w:pPr>
            <w: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E0BC5C3" w14:textId="77777777" w:rsidR="00980747" w:rsidRDefault="00EA5695">
            <w:pPr>
              <w:ind w:left="-65" w:right="-31"/>
            </w:pPr>
            <w:r>
              <w:t>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34AEBA75" w14:textId="77777777" w:rsidR="00980747" w:rsidRDefault="00EA5695">
            <w:pPr>
              <w:ind w:left="-65" w:right="-31"/>
            </w:pPr>
            <w:r>
              <w:t>0,0</w:t>
            </w:r>
          </w:p>
        </w:tc>
      </w:tr>
      <w:tr w:rsidR="00980747" w14:paraId="5BEC4912" w14:textId="77777777">
        <w:trPr>
          <w:gridAfter w:val="1"/>
          <w:wAfter w:w="236" w:type="dxa"/>
          <w:trHeight w:val="563"/>
        </w:trPr>
        <w:tc>
          <w:tcPr>
            <w:tcW w:w="927" w:type="dxa"/>
            <w:vMerge/>
            <w:vAlign w:val="center"/>
          </w:tcPr>
          <w:p w14:paraId="1A3A4541" w14:textId="77777777" w:rsidR="00980747" w:rsidRDefault="00980747"/>
        </w:tc>
        <w:tc>
          <w:tcPr>
            <w:tcW w:w="3143" w:type="dxa"/>
            <w:vMerge/>
            <w:vAlign w:val="center"/>
          </w:tcPr>
          <w:p w14:paraId="487F9BA4" w14:textId="77777777" w:rsidR="00980747" w:rsidRDefault="00980747"/>
        </w:tc>
        <w:tc>
          <w:tcPr>
            <w:tcW w:w="2808" w:type="dxa"/>
            <w:vMerge w:val="restart"/>
            <w:vAlign w:val="center"/>
          </w:tcPr>
          <w:p w14:paraId="6282B1ED" w14:textId="77777777" w:rsidR="00980747" w:rsidRDefault="00EA5695">
            <w:pPr>
              <w:jc w:val="center"/>
            </w:pPr>
            <w:proofErr w:type="spellStart"/>
            <w:r>
              <w:t>Вахтанский</w:t>
            </w:r>
            <w:proofErr w:type="spellEnd"/>
            <w:r>
              <w:t xml:space="preserve"> территориальный отдел администрации муниципального округа город Шахунья Нижегородской области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4AF0B8A6" w14:textId="77777777" w:rsidR="00980747" w:rsidRDefault="00EA5695">
            <w:pPr>
              <w:ind w:left="-127" w:right="-92"/>
            </w:pPr>
            <w:r>
              <w:t xml:space="preserve">местный бюджет </w:t>
            </w:r>
          </w:p>
        </w:tc>
        <w:tc>
          <w:tcPr>
            <w:tcW w:w="1570" w:type="dxa"/>
            <w:gridSpan w:val="3"/>
            <w:shd w:val="clear" w:color="auto" w:fill="auto"/>
            <w:noWrap/>
            <w:vAlign w:val="center"/>
          </w:tcPr>
          <w:p w14:paraId="0FE89332" w14:textId="77777777" w:rsidR="00980747" w:rsidRDefault="00EA5695">
            <w:pPr>
              <w:ind w:left="-65"/>
            </w:pPr>
            <w: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863A54D" w14:textId="77777777" w:rsidR="00980747" w:rsidRDefault="00EA5695">
            <w:pPr>
              <w:ind w:left="-65"/>
            </w:pPr>
            <w: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1C96765" w14:textId="77777777" w:rsidR="00980747" w:rsidRDefault="00EA5695">
            <w:pPr>
              <w:ind w:left="-65"/>
            </w:pPr>
            <w:r>
              <w:t>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3690612A" w14:textId="77777777" w:rsidR="00980747" w:rsidRDefault="00EA5695">
            <w:pPr>
              <w:ind w:left="-65"/>
            </w:pPr>
            <w:r>
              <w:t>0,0</w:t>
            </w:r>
          </w:p>
        </w:tc>
      </w:tr>
      <w:tr w:rsidR="00980747" w14:paraId="7CD74C2B" w14:textId="77777777">
        <w:trPr>
          <w:gridAfter w:val="1"/>
          <w:wAfter w:w="236" w:type="dxa"/>
          <w:trHeight w:val="665"/>
        </w:trPr>
        <w:tc>
          <w:tcPr>
            <w:tcW w:w="927" w:type="dxa"/>
            <w:vMerge/>
            <w:vAlign w:val="center"/>
          </w:tcPr>
          <w:p w14:paraId="12BC15F4" w14:textId="77777777" w:rsidR="00980747" w:rsidRDefault="00980747"/>
        </w:tc>
        <w:tc>
          <w:tcPr>
            <w:tcW w:w="3143" w:type="dxa"/>
            <w:vMerge/>
            <w:vAlign w:val="center"/>
          </w:tcPr>
          <w:p w14:paraId="54A2E005" w14:textId="77777777" w:rsidR="00980747" w:rsidRDefault="00980747"/>
        </w:tc>
        <w:tc>
          <w:tcPr>
            <w:tcW w:w="2808" w:type="dxa"/>
            <w:vMerge/>
            <w:vAlign w:val="center"/>
          </w:tcPr>
          <w:p w14:paraId="07790A5E" w14:textId="77777777" w:rsidR="00980747" w:rsidRDefault="00980747">
            <w:pPr>
              <w:jc w:val="center"/>
            </w:pPr>
          </w:p>
        </w:tc>
        <w:tc>
          <w:tcPr>
            <w:tcW w:w="2311" w:type="dxa"/>
            <w:shd w:val="clear" w:color="auto" w:fill="auto"/>
            <w:vAlign w:val="center"/>
          </w:tcPr>
          <w:p w14:paraId="498F76DD" w14:textId="77777777" w:rsidR="00980747" w:rsidRDefault="00EA5695">
            <w:pPr>
              <w:ind w:left="-127" w:right="-92"/>
            </w:pPr>
            <w:r>
              <w:t xml:space="preserve">областной бюджет </w:t>
            </w:r>
          </w:p>
        </w:tc>
        <w:tc>
          <w:tcPr>
            <w:tcW w:w="1570" w:type="dxa"/>
            <w:gridSpan w:val="3"/>
            <w:shd w:val="clear" w:color="auto" w:fill="auto"/>
            <w:noWrap/>
            <w:vAlign w:val="center"/>
          </w:tcPr>
          <w:p w14:paraId="1FCFD766" w14:textId="77777777" w:rsidR="00980747" w:rsidRDefault="00EA5695">
            <w:pPr>
              <w:ind w:left="-65"/>
            </w:pPr>
            <w: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387391A" w14:textId="77777777" w:rsidR="00980747" w:rsidRDefault="00EA5695">
            <w:pPr>
              <w:ind w:left="-65"/>
            </w:pPr>
            <w: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5A65423" w14:textId="77777777" w:rsidR="00980747" w:rsidRDefault="00EA5695">
            <w:pPr>
              <w:ind w:left="-65"/>
            </w:pPr>
            <w:r>
              <w:t>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08F6BDAD" w14:textId="77777777" w:rsidR="00980747" w:rsidRDefault="00EA5695">
            <w:pPr>
              <w:ind w:left="-65"/>
            </w:pPr>
            <w:r>
              <w:t>0,0</w:t>
            </w:r>
          </w:p>
        </w:tc>
      </w:tr>
      <w:tr w:rsidR="00980747" w14:paraId="7A044A14" w14:textId="77777777">
        <w:trPr>
          <w:gridAfter w:val="1"/>
          <w:wAfter w:w="236" w:type="dxa"/>
          <w:trHeight w:val="520"/>
        </w:trPr>
        <w:tc>
          <w:tcPr>
            <w:tcW w:w="927" w:type="dxa"/>
            <w:vMerge/>
            <w:vAlign w:val="center"/>
          </w:tcPr>
          <w:p w14:paraId="6A9201E8" w14:textId="77777777" w:rsidR="00980747" w:rsidRDefault="00980747"/>
        </w:tc>
        <w:tc>
          <w:tcPr>
            <w:tcW w:w="3143" w:type="dxa"/>
            <w:vMerge/>
            <w:vAlign w:val="center"/>
          </w:tcPr>
          <w:p w14:paraId="7E601DE2" w14:textId="77777777" w:rsidR="00980747" w:rsidRDefault="00980747"/>
        </w:tc>
        <w:tc>
          <w:tcPr>
            <w:tcW w:w="2808" w:type="dxa"/>
            <w:vMerge/>
            <w:vAlign w:val="center"/>
          </w:tcPr>
          <w:p w14:paraId="486769ED" w14:textId="77777777" w:rsidR="00980747" w:rsidRDefault="00980747">
            <w:pPr>
              <w:jc w:val="center"/>
            </w:pPr>
          </w:p>
        </w:tc>
        <w:tc>
          <w:tcPr>
            <w:tcW w:w="2311" w:type="dxa"/>
            <w:shd w:val="clear" w:color="auto" w:fill="auto"/>
            <w:vAlign w:val="center"/>
          </w:tcPr>
          <w:p w14:paraId="425788A2" w14:textId="77777777" w:rsidR="00980747" w:rsidRDefault="00EA5695">
            <w:pPr>
              <w:ind w:left="-127" w:right="-92"/>
            </w:pPr>
            <w:r>
              <w:t xml:space="preserve">федеральный бюджет </w:t>
            </w:r>
          </w:p>
        </w:tc>
        <w:tc>
          <w:tcPr>
            <w:tcW w:w="1570" w:type="dxa"/>
            <w:gridSpan w:val="3"/>
            <w:shd w:val="clear" w:color="auto" w:fill="auto"/>
            <w:noWrap/>
            <w:vAlign w:val="center"/>
          </w:tcPr>
          <w:p w14:paraId="33217908" w14:textId="77777777" w:rsidR="00980747" w:rsidRDefault="00EA5695">
            <w:pPr>
              <w:ind w:left="-65" w:right="-31"/>
            </w:pPr>
            <w: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62CFB01" w14:textId="77777777" w:rsidR="00980747" w:rsidRDefault="00EA5695">
            <w:pPr>
              <w:ind w:left="-65" w:right="-31"/>
            </w:pPr>
            <w: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6A619B3" w14:textId="77777777" w:rsidR="00980747" w:rsidRDefault="00EA5695">
            <w:pPr>
              <w:ind w:left="-65" w:right="-31"/>
            </w:pPr>
            <w:r>
              <w:t>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4D34B4AE" w14:textId="77777777" w:rsidR="00980747" w:rsidRDefault="00EA5695">
            <w:pPr>
              <w:ind w:left="-65" w:right="-31"/>
            </w:pPr>
            <w:r>
              <w:t>0,0</w:t>
            </w:r>
          </w:p>
        </w:tc>
      </w:tr>
      <w:tr w:rsidR="00980747" w14:paraId="40DF04BC" w14:textId="77777777">
        <w:trPr>
          <w:gridAfter w:val="1"/>
          <w:wAfter w:w="236" w:type="dxa"/>
          <w:trHeight w:val="560"/>
        </w:trPr>
        <w:tc>
          <w:tcPr>
            <w:tcW w:w="927" w:type="dxa"/>
            <w:vMerge/>
            <w:vAlign w:val="center"/>
          </w:tcPr>
          <w:p w14:paraId="119ADD6D" w14:textId="77777777" w:rsidR="00980747" w:rsidRDefault="00980747"/>
        </w:tc>
        <w:tc>
          <w:tcPr>
            <w:tcW w:w="3143" w:type="dxa"/>
            <w:vMerge/>
            <w:vAlign w:val="center"/>
          </w:tcPr>
          <w:p w14:paraId="7D2D5152" w14:textId="77777777" w:rsidR="00980747" w:rsidRDefault="00980747"/>
        </w:tc>
        <w:tc>
          <w:tcPr>
            <w:tcW w:w="2808" w:type="dxa"/>
            <w:vMerge w:val="restart"/>
            <w:vAlign w:val="center"/>
          </w:tcPr>
          <w:p w14:paraId="4E95B5DE" w14:textId="77777777" w:rsidR="00980747" w:rsidRDefault="00EA5695">
            <w:pPr>
              <w:jc w:val="center"/>
            </w:pPr>
            <w:proofErr w:type="spellStart"/>
            <w:r>
              <w:t>Сявский</w:t>
            </w:r>
            <w:proofErr w:type="spellEnd"/>
            <w:r>
              <w:t xml:space="preserve"> территориальный отдел администрации муниципального округа город Шахунья Нижегородской области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606EE1E2" w14:textId="77777777" w:rsidR="00980747" w:rsidRDefault="00EA5695">
            <w:pPr>
              <w:ind w:left="-127" w:right="-172"/>
            </w:pPr>
            <w:r>
              <w:t xml:space="preserve">местный бюджет </w:t>
            </w:r>
          </w:p>
        </w:tc>
        <w:tc>
          <w:tcPr>
            <w:tcW w:w="1570" w:type="dxa"/>
            <w:gridSpan w:val="3"/>
            <w:shd w:val="clear" w:color="auto" w:fill="auto"/>
            <w:noWrap/>
            <w:vAlign w:val="center"/>
          </w:tcPr>
          <w:p w14:paraId="18DC8BF2" w14:textId="77777777" w:rsidR="00980747" w:rsidRDefault="00EA5695">
            <w:pPr>
              <w:ind w:left="-65"/>
            </w:pPr>
            <w: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FF18B85" w14:textId="77777777" w:rsidR="00980747" w:rsidRDefault="00EA5695">
            <w:pPr>
              <w:ind w:left="-65"/>
            </w:pPr>
            <w: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0824788" w14:textId="77777777" w:rsidR="00980747" w:rsidRDefault="00EA5695">
            <w:pPr>
              <w:ind w:left="-65"/>
            </w:pPr>
            <w:r>
              <w:t>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30FEFA8F" w14:textId="77777777" w:rsidR="00980747" w:rsidRDefault="00EA5695">
            <w:pPr>
              <w:ind w:left="-65"/>
            </w:pPr>
            <w:r>
              <w:t>0,0</w:t>
            </w:r>
          </w:p>
        </w:tc>
      </w:tr>
      <w:tr w:rsidR="00980747" w14:paraId="1D8A81CF" w14:textId="77777777">
        <w:trPr>
          <w:gridAfter w:val="1"/>
          <w:wAfter w:w="236" w:type="dxa"/>
          <w:trHeight w:val="576"/>
        </w:trPr>
        <w:tc>
          <w:tcPr>
            <w:tcW w:w="927" w:type="dxa"/>
            <w:vMerge/>
            <w:vAlign w:val="center"/>
          </w:tcPr>
          <w:p w14:paraId="46C57065" w14:textId="77777777" w:rsidR="00980747" w:rsidRDefault="00980747"/>
        </w:tc>
        <w:tc>
          <w:tcPr>
            <w:tcW w:w="3143" w:type="dxa"/>
            <w:vMerge/>
            <w:vAlign w:val="center"/>
          </w:tcPr>
          <w:p w14:paraId="1F75B334" w14:textId="77777777" w:rsidR="00980747" w:rsidRDefault="00980747"/>
        </w:tc>
        <w:tc>
          <w:tcPr>
            <w:tcW w:w="2808" w:type="dxa"/>
            <w:vMerge/>
            <w:vAlign w:val="center"/>
          </w:tcPr>
          <w:p w14:paraId="01688392" w14:textId="77777777" w:rsidR="00980747" w:rsidRDefault="00980747">
            <w:pPr>
              <w:jc w:val="center"/>
            </w:pPr>
          </w:p>
        </w:tc>
        <w:tc>
          <w:tcPr>
            <w:tcW w:w="2311" w:type="dxa"/>
            <w:shd w:val="clear" w:color="auto" w:fill="auto"/>
            <w:vAlign w:val="center"/>
          </w:tcPr>
          <w:p w14:paraId="218C3BED" w14:textId="77777777" w:rsidR="00980747" w:rsidRDefault="00EA5695">
            <w:pPr>
              <w:ind w:left="-127" w:right="-172"/>
            </w:pPr>
            <w:r>
              <w:t xml:space="preserve">областной бюджет </w:t>
            </w:r>
          </w:p>
        </w:tc>
        <w:tc>
          <w:tcPr>
            <w:tcW w:w="1570" w:type="dxa"/>
            <w:gridSpan w:val="3"/>
            <w:shd w:val="clear" w:color="auto" w:fill="auto"/>
            <w:noWrap/>
            <w:vAlign w:val="center"/>
          </w:tcPr>
          <w:p w14:paraId="1BE3BC4E" w14:textId="77777777" w:rsidR="00980747" w:rsidRDefault="00EA5695">
            <w:pPr>
              <w:ind w:left="-65"/>
            </w:pPr>
            <w: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ABBCD13" w14:textId="77777777" w:rsidR="00980747" w:rsidRDefault="00EA5695">
            <w:pPr>
              <w:ind w:left="-65"/>
            </w:pPr>
            <w: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1B70DBB" w14:textId="77777777" w:rsidR="00980747" w:rsidRDefault="00EA5695">
            <w:pPr>
              <w:ind w:left="-65"/>
            </w:pPr>
            <w:r>
              <w:t>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4696AD7D" w14:textId="77777777" w:rsidR="00980747" w:rsidRDefault="00EA5695">
            <w:pPr>
              <w:ind w:left="-65"/>
            </w:pPr>
            <w:r>
              <w:t>0,0</w:t>
            </w:r>
          </w:p>
        </w:tc>
      </w:tr>
      <w:tr w:rsidR="00980747" w14:paraId="0803A203" w14:textId="77777777">
        <w:trPr>
          <w:gridAfter w:val="1"/>
          <w:wAfter w:w="236" w:type="dxa"/>
          <w:trHeight w:val="380"/>
        </w:trPr>
        <w:tc>
          <w:tcPr>
            <w:tcW w:w="927" w:type="dxa"/>
            <w:vMerge/>
            <w:vAlign w:val="center"/>
          </w:tcPr>
          <w:p w14:paraId="65A29D2A" w14:textId="77777777" w:rsidR="00980747" w:rsidRDefault="00980747"/>
        </w:tc>
        <w:tc>
          <w:tcPr>
            <w:tcW w:w="3143" w:type="dxa"/>
            <w:vMerge/>
            <w:vAlign w:val="center"/>
          </w:tcPr>
          <w:p w14:paraId="2A745297" w14:textId="77777777" w:rsidR="00980747" w:rsidRDefault="00980747"/>
        </w:tc>
        <w:tc>
          <w:tcPr>
            <w:tcW w:w="2808" w:type="dxa"/>
            <w:vMerge/>
            <w:vAlign w:val="center"/>
          </w:tcPr>
          <w:p w14:paraId="4B9127C6" w14:textId="77777777" w:rsidR="00980747" w:rsidRDefault="00980747">
            <w:pPr>
              <w:jc w:val="center"/>
            </w:pPr>
          </w:p>
        </w:tc>
        <w:tc>
          <w:tcPr>
            <w:tcW w:w="2311" w:type="dxa"/>
            <w:shd w:val="clear" w:color="auto" w:fill="auto"/>
            <w:vAlign w:val="center"/>
          </w:tcPr>
          <w:p w14:paraId="1AAFA442" w14:textId="77777777" w:rsidR="00980747" w:rsidRDefault="00EA5695">
            <w:pPr>
              <w:ind w:left="-127" w:right="-172"/>
            </w:pPr>
            <w:r>
              <w:t xml:space="preserve">федеральный бюджет </w:t>
            </w:r>
          </w:p>
        </w:tc>
        <w:tc>
          <w:tcPr>
            <w:tcW w:w="1570" w:type="dxa"/>
            <w:gridSpan w:val="3"/>
            <w:shd w:val="clear" w:color="auto" w:fill="auto"/>
            <w:noWrap/>
            <w:vAlign w:val="center"/>
          </w:tcPr>
          <w:p w14:paraId="5F3D3CD6" w14:textId="77777777" w:rsidR="00980747" w:rsidRDefault="00EA5695">
            <w:pPr>
              <w:ind w:left="-65" w:right="-31"/>
            </w:pPr>
            <w: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B53B4CF" w14:textId="77777777" w:rsidR="00980747" w:rsidRDefault="00EA5695">
            <w:pPr>
              <w:ind w:left="-65" w:right="-31"/>
            </w:pPr>
            <w: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54C4595" w14:textId="77777777" w:rsidR="00980747" w:rsidRDefault="00EA5695">
            <w:pPr>
              <w:ind w:left="-65" w:right="-31"/>
            </w:pPr>
            <w:r>
              <w:t>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3A1663E9" w14:textId="77777777" w:rsidR="00980747" w:rsidRDefault="00EA5695">
            <w:pPr>
              <w:ind w:left="-65" w:right="-31"/>
            </w:pPr>
            <w:r>
              <w:t>0,0</w:t>
            </w:r>
          </w:p>
        </w:tc>
      </w:tr>
      <w:tr w:rsidR="00980747" w14:paraId="76AAEE95" w14:textId="77777777">
        <w:trPr>
          <w:gridAfter w:val="1"/>
          <w:wAfter w:w="236" w:type="dxa"/>
          <w:trHeight w:val="578"/>
        </w:trPr>
        <w:tc>
          <w:tcPr>
            <w:tcW w:w="927" w:type="dxa"/>
            <w:vMerge w:val="restart"/>
            <w:noWrap/>
            <w:vAlign w:val="center"/>
          </w:tcPr>
          <w:p w14:paraId="0E6B01B1" w14:textId="77777777" w:rsidR="00980747" w:rsidRDefault="00EA5695">
            <w:r>
              <w:t>1.7.</w:t>
            </w:r>
          </w:p>
        </w:tc>
        <w:tc>
          <w:tcPr>
            <w:tcW w:w="3143" w:type="dxa"/>
            <w:vMerge w:val="restart"/>
            <w:vAlign w:val="center"/>
          </w:tcPr>
          <w:p w14:paraId="3A2CAA69" w14:textId="77777777" w:rsidR="00980747" w:rsidRDefault="00EA5695">
            <w:r>
              <w:t>Замена ламп накаливания на энергосберегающие в административных зданиях</w:t>
            </w:r>
          </w:p>
        </w:tc>
        <w:tc>
          <w:tcPr>
            <w:tcW w:w="2808" w:type="dxa"/>
            <w:vMerge w:val="restart"/>
            <w:vAlign w:val="center"/>
          </w:tcPr>
          <w:p w14:paraId="5E924014" w14:textId="77777777" w:rsidR="00980747" w:rsidRDefault="00EA5695">
            <w:pPr>
              <w:jc w:val="center"/>
            </w:pPr>
            <w:r>
              <w:t>Управление образования администрации муниципального округа город Шахунья Нижегородской области, учреждения образования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2BB1397A" w14:textId="77777777" w:rsidR="00980747" w:rsidRDefault="00EA5695">
            <w:pPr>
              <w:ind w:left="-127" w:right="-110"/>
            </w:pPr>
            <w:r>
              <w:t xml:space="preserve">местный бюджет </w:t>
            </w:r>
          </w:p>
        </w:tc>
        <w:tc>
          <w:tcPr>
            <w:tcW w:w="1570" w:type="dxa"/>
            <w:gridSpan w:val="3"/>
            <w:shd w:val="clear" w:color="auto" w:fill="auto"/>
            <w:noWrap/>
            <w:vAlign w:val="center"/>
          </w:tcPr>
          <w:p w14:paraId="48F6BA9D" w14:textId="77777777" w:rsidR="00980747" w:rsidRDefault="00EA5695">
            <w:pPr>
              <w:ind w:left="-65"/>
            </w:pPr>
            <w: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C61E2D7" w14:textId="77777777" w:rsidR="00980747" w:rsidRDefault="00EA5695">
            <w:pPr>
              <w:ind w:left="-65"/>
            </w:pPr>
            <w: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24828BA" w14:textId="77777777" w:rsidR="00980747" w:rsidRDefault="00EA5695">
            <w:pPr>
              <w:ind w:left="-65"/>
            </w:pPr>
            <w:r>
              <w:t>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754F1A25" w14:textId="77777777" w:rsidR="00980747" w:rsidRDefault="00EA5695">
            <w:pPr>
              <w:ind w:left="-65"/>
            </w:pPr>
            <w:r>
              <w:t>0,0</w:t>
            </w:r>
          </w:p>
        </w:tc>
      </w:tr>
      <w:tr w:rsidR="00980747" w14:paraId="59431334" w14:textId="77777777">
        <w:trPr>
          <w:gridAfter w:val="1"/>
          <w:wAfter w:w="236" w:type="dxa"/>
          <w:trHeight w:val="530"/>
        </w:trPr>
        <w:tc>
          <w:tcPr>
            <w:tcW w:w="927" w:type="dxa"/>
            <w:vMerge/>
            <w:noWrap/>
            <w:vAlign w:val="center"/>
          </w:tcPr>
          <w:p w14:paraId="168FAEC3" w14:textId="77777777" w:rsidR="00980747" w:rsidRDefault="00980747"/>
        </w:tc>
        <w:tc>
          <w:tcPr>
            <w:tcW w:w="3143" w:type="dxa"/>
            <w:vMerge/>
            <w:vAlign w:val="center"/>
          </w:tcPr>
          <w:p w14:paraId="21302038" w14:textId="77777777" w:rsidR="00980747" w:rsidRDefault="00980747"/>
        </w:tc>
        <w:tc>
          <w:tcPr>
            <w:tcW w:w="2808" w:type="dxa"/>
            <w:vMerge/>
            <w:vAlign w:val="center"/>
          </w:tcPr>
          <w:p w14:paraId="4E50D2B8" w14:textId="77777777" w:rsidR="00980747" w:rsidRDefault="00980747">
            <w:pPr>
              <w:jc w:val="center"/>
            </w:pPr>
          </w:p>
        </w:tc>
        <w:tc>
          <w:tcPr>
            <w:tcW w:w="2311" w:type="dxa"/>
            <w:shd w:val="clear" w:color="auto" w:fill="auto"/>
            <w:vAlign w:val="center"/>
          </w:tcPr>
          <w:p w14:paraId="0DB0B689" w14:textId="77777777" w:rsidR="00980747" w:rsidRDefault="00EA5695">
            <w:pPr>
              <w:ind w:left="-127" w:right="-110"/>
            </w:pPr>
            <w:r>
              <w:t xml:space="preserve">областной бюджет </w:t>
            </w:r>
          </w:p>
        </w:tc>
        <w:tc>
          <w:tcPr>
            <w:tcW w:w="1570" w:type="dxa"/>
            <w:gridSpan w:val="3"/>
            <w:shd w:val="clear" w:color="auto" w:fill="auto"/>
            <w:noWrap/>
            <w:vAlign w:val="center"/>
          </w:tcPr>
          <w:p w14:paraId="4F576981" w14:textId="77777777" w:rsidR="00980747" w:rsidRDefault="00EA5695">
            <w:pPr>
              <w:ind w:left="-65"/>
            </w:pPr>
            <w: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7775B7E" w14:textId="77777777" w:rsidR="00980747" w:rsidRDefault="00EA5695">
            <w:pPr>
              <w:ind w:left="-65"/>
            </w:pPr>
            <w: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8FDE49C" w14:textId="77777777" w:rsidR="00980747" w:rsidRDefault="00EA5695">
            <w:pPr>
              <w:ind w:left="-65"/>
            </w:pPr>
            <w:r>
              <w:t>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6F382DD4" w14:textId="77777777" w:rsidR="00980747" w:rsidRDefault="00EA5695">
            <w:pPr>
              <w:ind w:left="-65"/>
            </w:pPr>
            <w:r>
              <w:t>0,0</w:t>
            </w:r>
          </w:p>
        </w:tc>
      </w:tr>
      <w:tr w:rsidR="00980747" w14:paraId="6B306C71" w14:textId="77777777">
        <w:trPr>
          <w:gridAfter w:val="1"/>
          <w:wAfter w:w="236" w:type="dxa"/>
          <w:trHeight w:val="638"/>
        </w:trPr>
        <w:tc>
          <w:tcPr>
            <w:tcW w:w="927" w:type="dxa"/>
            <w:vMerge/>
            <w:noWrap/>
            <w:vAlign w:val="center"/>
          </w:tcPr>
          <w:p w14:paraId="7D448F06" w14:textId="77777777" w:rsidR="00980747" w:rsidRDefault="00980747"/>
        </w:tc>
        <w:tc>
          <w:tcPr>
            <w:tcW w:w="3143" w:type="dxa"/>
            <w:vMerge/>
            <w:vAlign w:val="center"/>
          </w:tcPr>
          <w:p w14:paraId="4A2FD0EA" w14:textId="77777777" w:rsidR="00980747" w:rsidRDefault="00980747"/>
        </w:tc>
        <w:tc>
          <w:tcPr>
            <w:tcW w:w="2808" w:type="dxa"/>
            <w:vMerge/>
            <w:vAlign w:val="center"/>
          </w:tcPr>
          <w:p w14:paraId="276E850A" w14:textId="77777777" w:rsidR="00980747" w:rsidRDefault="00980747">
            <w:pPr>
              <w:jc w:val="center"/>
            </w:pPr>
          </w:p>
        </w:tc>
        <w:tc>
          <w:tcPr>
            <w:tcW w:w="2311" w:type="dxa"/>
            <w:shd w:val="clear" w:color="auto" w:fill="auto"/>
            <w:vAlign w:val="center"/>
          </w:tcPr>
          <w:p w14:paraId="55F296EA" w14:textId="77777777" w:rsidR="00980747" w:rsidRDefault="00EA5695">
            <w:pPr>
              <w:ind w:left="-127" w:right="-110"/>
            </w:pPr>
            <w:r>
              <w:t xml:space="preserve">федеральный бюджет </w:t>
            </w:r>
          </w:p>
        </w:tc>
        <w:tc>
          <w:tcPr>
            <w:tcW w:w="1570" w:type="dxa"/>
            <w:gridSpan w:val="3"/>
            <w:shd w:val="clear" w:color="auto" w:fill="auto"/>
            <w:noWrap/>
            <w:vAlign w:val="center"/>
          </w:tcPr>
          <w:p w14:paraId="56947762" w14:textId="77777777" w:rsidR="00980747" w:rsidRDefault="00EA5695">
            <w:pPr>
              <w:ind w:left="-65" w:right="-31"/>
            </w:pPr>
            <w: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8B4C56B" w14:textId="77777777" w:rsidR="00980747" w:rsidRDefault="00EA5695">
            <w:pPr>
              <w:ind w:left="-65" w:right="-31"/>
            </w:pPr>
            <w: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A06530A" w14:textId="77777777" w:rsidR="00980747" w:rsidRDefault="00EA5695">
            <w:pPr>
              <w:ind w:left="-65" w:right="-31"/>
            </w:pPr>
            <w:r>
              <w:t>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0FAC972E" w14:textId="77777777" w:rsidR="00980747" w:rsidRDefault="00EA5695">
            <w:pPr>
              <w:ind w:left="-65" w:right="-31"/>
            </w:pPr>
            <w:r>
              <w:t>0,0</w:t>
            </w:r>
          </w:p>
        </w:tc>
      </w:tr>
      <w:tr w:rsidR="00980747" w14:paraId="34F53067" w14:textId="77777777">
        <w:trPr>
          <w:gridAfter w:val="1"/>
          <w:wAfter w:w="236" w:type="dxa"/>
          <w:trHeight w:val="1083"/>
        </w:trPr>
        <w:tc>
          <w:tcPr>
            <w:tcW w:w="927" w:type="dxa"/>
            <w:vMerge/>
            <w:noWrap/>
            <w:vAlign w:val="center"/>
          </w:tcPr>
          <w:p w14:paraId="3BBD15C0" w14:textId="77777777" w:rsidR="00980747" w:rsidRDefault="00980747"/>
        </w:tc>
        <w:tc>
          <w:tcPr>
            <w:tcW w:w="3143" w:type="dxa"/>
            <w:vMerge/>
            <w:vAlign w:val="center"/>
          </w:tcPr>
          <w:p w14:paraId="5FF83366" w14:textId="77777777" w:rsidR="00980747" w:rsidRDefault="00980747"/>
        </w:tc>
        <w:tc>
          <w:tcPr>
            <w:tcW w:w="2808" w:type="dxa"/>
            <w:vMerge w:val="restart"/>
            <w:vAlign w:val="center"/>
          </w:tcPr>
          <w:p w14:paraId="4FD8C94A" w14:textId="77777777" w:rsidR="00980747" w:rsidRDefault="00EA5695">
            <w:pPr>
              <w:jc w:val="center"/>
            </w:pPr>
            <w:r>
              <w:t>МКУК «Центр организационно-методической работы учреждений культуры муниципального</w:t>
            </w:r>
            <w:r>
              <w:t xml:space="preserve"> округа город Шахунья Нижегородской области», учреждения культуры и дополнительного образования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4AAEF1AD" w14:textId="77777777" w:rsidR="00980747" w:rsidRDefault="00EA5695">
            <w:pPr>
              <w:ind w:left="-127" w:right="-190"/>
            </w:pPr>
            <w:r>
              <w:t xml:space="preserve">местный бюджет </w:t>
            </w:r>
          </w:p>
        </w:tc>
        <w:tc>
          <w:tcPr>
            <w:tcW w:w="1570" w:type="dxa"/>
            <w:gridSpan w:val="3"/>
            <w:shd w:val="clear" w:color="auto" w:fill="auto"/>
            <w:noWrap/>
            <w:vAlign w:val="center"/>
          </w:tcPr>
          <w:p w14:paraId="347A52DD" w14:textId="77777777" w:rsidR="00980747" w:rsidRDefault="00EA5695">
            <w:pPr>
              <w:ind w:left="-65"/>
            </w:pPr>
            <w: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3C9BA08" w14:textId="77777777" w:rsidR="00980747" w:rsidRDefault="00EA5695">
            <w:pPr>
              <w:ind w:left="-65"/>
            </w:pPr>
            <w: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CF2A543" w14:textId="77777777" w:rsidR="00980747" w:rsidRDefault="00EA5695">
            <w:pPr>
              <w:ind w:left="-65"/>
            </w:pPr>
            <w:r>
              <w:t>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03BAEBD0" w14:textId="77777777" w:rsidR="00980747" w:rsidRDefault="00EA5695">
            <w:pPr>
              <w:ind w:left="-65"/>
            </w:pPr>
            <w:r>
              <w:t>0,0</w:t>
            </w:r>
          </w:p>
        </w:tc>
      </w:tr>
      <w:tr w:rsidR="00980747" w14:paraId="145E3109" w14:textId="77777777">
        <w:trPr>
          <w:gridAfter w:val="1"/>
          <w:wAfter w:w="236" w:type="dxa"/>
          <w:trHeight w:val="991"/>
        </w:trPr>
        <w:tc>
          <w:tcPr>
            <w:tcW w:w="927" w:type="dxa"/>
            <w:vMerge/>
            <w:noWrap/>
            <w:vAlign w:val="center"/>
          </w:tcPr>
          <w:p w14:paraId="3D4EAED8" w14:textId="77777777" w:rsidR="00980747" w:rsidRDefault="00980747"/>
        </w:tc>
        <w:tc>
          <w:tcPr>
            <w:tcW w:w="3143" w:type="dxa"/>
            <w:vMerge/>
            <w:vAlign w:val="center"/>
          </w:tcPr>
          <w:p w14:paraId="0E965CA1" w14:textId="77777777" w:rsidR="00980747" w:rsidRDefault="00980747"/>
        </w:tc>
        <w:tc>
          <w:tcPr>
            <w:tcW w:w="2808" w:type="dxa"/>
            <w:vMerge/>
            <w:vAlign w:val="center"/>
          </w:tcPr>
          <w:p w14:paraId="396C3CE5" w14:textId="77777777" w:rsidR="00980747" w:rsidRDefault="00980747">
            <w:pPr>
              <w:jc w:val="center"/>
            </w:pPr>
          </w:p>
        </w:tc>
        <w:tc>
          <w:tcPr>
            <w:tcW w:w="2311" w:type="dxa"/>
            <w:shd w:val="clear" w:color="auto" w:fill="auto"/>
            <w:vAlign w:val="center"/>
          </w:tcPr>
          <w:p w14:paraId="0868DDB5" w14:textId="77777777" w:rsidR="00980747" w:rsidRDefault="00EA5695">
            <w:pPr>
              <w:ind w:left="-127" w:right="-190"/>
            </w:pPr>
            <w:r>
              <w:t xml:space="preserve">областной бюджет </w:t>
            </w:r>
          </w:p>
        </w:tc>
        <w:tc>
          <w:tcPr>
            <w:tcW w:w="1570" w:type="dxa"/>
            <w:gridSpan w:val="3"/>
            <w:shd w:val="clear" w:color="auto" w:fill="auto"/>
            <w:noWrap/>
            <w:vAlign w:val="center"/>
          </w:tcPr>
          <w:p w14:paraId="3A0E2B4A" w14:textId="77777777" w:rsidR="00980747" w:rsidRDefault="00EA5695">
            <w:pPr>
              <w:ind w:left="-65"/>
            </w:pPr>
            <w: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C9F9B1C" w14:textId="77777777" w:rsidR="00980747" w:rsidRDefault="00EA5695">
            <w:pPr>
              <w:ind w:left="-65"/>
            </w:pPr>
            <w: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20E6A39" w14:textId="77777777" w:rsidR="00980747" w:rsidRDefault="00EA5695">
            <w:pPr>
              <w:ind w:left="-65"/>
            </w:pPr>
            <w:r>
              <w:t>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1E0DD983" w14:textId="77777777" w:rsidR="00980747" w:rsidRDefault="00EA5695">
            <w:pPr>
              <w:ind w:left="-65"/>
            </w:pPr>
            <w:r>
              <w:t>0,0</w:t>
            </w:r>
          </w:p>
        </w:tc>
      </w:tr>
      <w:tr w:rsidR="00980747" w14:paraId="29652855" w14:textId="77777777">
        <w:trPr>
          <w:gridAfter w:val="1"/>
          <w:wAfter w:w="236" w:type="dxa"/>
          <w:trHeight w:val="985"/>
        </w:trPr>
        <w:tc>
          <w:tcPr>
            <w:tcW w:w="927" w:type="dxa"/>
            <w:vMerge/>
            <w:noWrap/>
            <w:vAlign w:val="center"/>
          </w:tcPr>
          <w:p w14:paraId="7C8BF3D1" w14:textId="77777777" w:rsidR="00980747" w:rsidRDefault="00980747"/>
        </w:tc>
        <w:tc>
          <w:tcPr>
            <w:tcW w:w="3143" w:type="dxa"/>
            <w:vMerge/>
            <w:vAlign w:val="center"/>
          </w:tcPr>
          <w:p w14:paraId="2015990E" w14:textId="77777777" w:rsidR="00980747" w:rsidRDefault="00980747"/>
        </w:tc>
        <w:tc>
          <w:tcPr>
            <w:tcW w:w="2808" w:type="dxa"/>
            <w:vMerge/>
            <w:vAlign w:val="center"/>
          </w:tcPr>
          <w:p w14:paraId="779D78F0" w14:textId="77777777" w:rsidR="00980747" w:rsidRDefault="00980747">
            <w:pPr>
              <w:jc w:val="center"/>
            </w:pPr>
          </w:p>
        </w:tc>
        <w:tc>
          <w:tcPr>
            <w:tcW w:w="2311" w:type="dxa"/>
            <w:shd w:val="clear" w:color="auto" w:fill="auto"/>
            <w:vAlign w:val="center"/>
          </w:tcPr>
          <w:p w14:paraId="6F357AA2" w14:textId="77777777" w:rsidR="00980747" w:rsidRDefault="00EA5695">
            <w:pPr>
              <w:ind w:left="-127" w:right="-190"/>
            </w:pPr>
            <w:r>
              <w:t xml:space="preserve">федеральный бюджет </w:t>
            </w:r>
          </w:p>
        </w:tc>
        <w:tc>
          <w:tcPr>
            <w:tcW w:w="1570" w:type="dxa"/>
            <w:gridSpan w:val="3"/>
            <w:shd w:val="clear" w:color="auto" w:fill="auto"/>
            <w:noWrap/>
            <w:vAlign w:val="center"/>
          </w:tcPr>
          <w:p w14:paraId="71AE84F8" w14:textId="77777777" w:rsidR="00980747" w:rsidRDefault="00EA5695">
            <w:pPr>
              <w:ind w:left="-65" w:right="-31"/>
            </w:pPr>
            <w: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F30227E" w14:textId="77777777" w:rsidR="00980747" w:rsidRDefault="00EA5695">
            <w:pPr>
              <w:ind w:left="-65" w:right="-31"/>
            </w:pPr>
            <w: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4A8141E" w14:textId="77777777" w:rsidR="00980747" w:rsidRDefault="00EA5695">
            <w:pPr>
              <w:ind w:left="-65" w:right="-31"/>
            </w:pPr>
            <w:r>
              <w:t>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3F187C4B" w14:textId="77777777" w:rsidR="00980747" w:rsidRDefault="00EA5695">
            <w:pPr>
              <w:ind w:left="-65" w:right="-31"/>
            </w:pPr>
            <w:r>
              <w:t>0,0</w:t>
            </w:r>
          </w:p>
        </w:tc>
      </w:tr>
      <w:tr w:rsidR="00980747" w14:paraId="6C659DF2" w14:textId="77777777">
        <w:trPr>
          <w:gridAfter w:val="1"/>
          <w:wAfter w:w="236" w:type="dxa"/>
          <w:trHeight w:val="546"/>
        </w:trPr>
        <w:tc>
          <w:tcPr>
            <w:tcW w:w="927" w:type="dxa"/>
            <w:vMerge/>
            <w:vAlign w:val="center"/>
          </w:tcPr>
          <w:p w14:paraId="28C90B9D" w14:textId="77777777" w:rsidR="00980747" w:rsidRDefault="00980747"/>
        </w:tc>
        <w:tc>
          <w:tcPr>
            <w:tcW w:w="3143" w:type="dxa"/>
            <w:vMerge/>
            <w:vAlign w:val="center"/>
          </w:tcPr>
          <w:p w14:paraId="43CF4B7E" w14:textId="77777777" w:rsidR="00980747" w:rsidRDefault="00980747"/>
        </w:tc>
        <w:tc>
          <w:tcPr>
            <w:tcW w:w="2808" w:type="dxa"/>
            <w:vMerge w:val="restart"/>
            <w:vAlign w:val="center"/>
          </w:tcPr>
          <w:p w14:paraId="0290093A" w14:textId="77777777" w:rsidR="00980747" w:rsidRDefault="00EA5695">
            <w:pPr>
              <w:jc w:val="center"/>
            </w:pPr>
            <w:r>
              <w:t>Управление культуры, спорта и молодежной политики администрации муниципального округа город Шахунья Нижегородской области</w:t>
            </w:r>
            <w:r>
              <w:rPr>
                <w:bCs/>
              </w:rPr>
              <w:t>;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6ABEB17C" w14:textId="77777777" w:rsidR="00980747" w:rsidRDefault="00EA5695">
            <w:pPr>
              <w:ind w:left="-127" w:right="-128"/>
            </w:pPr>
            <w:r>
              <w:t xml:space="preserve">местный бюджет </w:t>
            </w:r>
          </w:p>
        </w:tc>
        <w:tc>
          <w:tcPr>
            <w:tcW w:w="1570" w:type="dxa"/>
            <w:gridSpan w:val="3"/>
            <w:shd w:val="clear" w:color="auto" w:fill="auto"/>
            <w:noWrap/>
            <w:vAlign w:val="center"/>
          </w:tcPr>
          <w:p w14:paraId="30ABE3D4" w14:textId="77777777" w:rsidR="00980747" w:rsidRDefault="00EA5695">
            <w:pPr>
              <w:ind w:left="-65"/>
            </w:pPr>
            <w: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D4FF735" w14:textId="77777777" w:rsidR="00980747" w:rsidRDefault="00EA5695">
            <w:pPr>
              <w:ind w:left="-65"/>
            </w:pPr>
            <w: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FCB9921" w14:textId="77777777" w:rsidR="00980747" w:rsidRDefault="00EA5695">
            <w:pPr>
              <w:ind w:left="-65"/>
            </w:pPr>
            <w:r>
              <w:t>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10BE378C" w14:textId="77777777" w:rsidR="00980747" w:rsidRDefault="00EA5695">
            <w:pPr>
              <w:ind w:left="-65"/>
            </w:pPr>
            <w:r>
              <w:t>0,0</w:t>
            </w:r>
          </w:p>
        </w:tc>
      </w:tr>
      <w:tr w:rsidR="00980747" w14:paraId="311D0541" w14:textId="77777777">
        <w:trPr>
          <w:gridAfter w:val="1"/>
          <w:wAfter w:w="236" w:type="dxa"/>
          <w:trHeight w:val="530"/>
        </w:trPr>
        <w:tc>
          <w:tcPr>
            <w:tcW w:w="927" w:type="dxa"/>
            <w:vMerge/>
            <w:vAlign w:val="center"/>
          </w:tcPr>
          <w:p w14:paraId="11692D93" w14:textId="77777777" w:rsidR="00980747" w:rsidRDefault="00980747"/>
        </w:tc>
        <w:tc>
          <w:tcPr>
            <w:tcW w:w="3143" w:type="dxa"/>
            <w:vMerge/>
            <w:vAlign w:val="center"/>
          </w:tcPr>
          <w:p w14:paraId="0B06202B" w14:textId="77777777" w:rsidR="00980747" w:rsidRDefault="00980747"/>
        </w:tc>
        <w:tc>
          <w:tcPr>
            <w:tcW w:w="2808" w:type="dxa"/>
            <w:vMerge/>
            <w:vAlign w:val="center"/>
          </w:tcPr>
          <w:p w14:paraId="050CDB34" w14:textId="77777777" w:rsidR="00980747" w:rsidRDefault="00980747">
            <w:pPr>
              <w:jc w:val="center"/>
            </w:pPr>
          </w:p>
        </w:tc>
        <w:tc>
          <w:tcPr>
            <w:tcW w:w="2311" w:type="dxa"/>
            <w:shd w:val="clear" w:color="auto" w:fill="auto"/>
            <w:vAlign w:val="center"/>
          </w:tcPr>
          <w:p w14:paraId="59421B9A" w14:textId="77777777" w:rsidR="00980747" w:rsidRDefault="00EA5695">
            <w:pPr>
              <w:ind w:left="-127" w:right="-128"/>
            </w:pPr>
            <w:r>
              <w:t xml:space="preserve">областной бюджет </w:t>
            </w:r>
          </w:p>
        </w:tc>
        <w:tc>
          <w:tcPr>
            <w:tcW w:w="1570" w:type="dxa"/>
            <w:gridSpan w:val="3"/>
            <w:shd w:val="clear" w:color="auto" w:fill="auto"/>
            <w:noWrap/>
            <w:vAlign w:val="center"/>
          </w:tcPr>
          <w:p w14:paraId="5829C83F" w14:textId="77777777" w:rsidR="00980747" w:rsidRDefault="00EA5695">
            <w:pPr>
              <w:ind w:left="-65"/>
            </w:pPr>
            <w: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5F408E7" w14:textId="77777777" w:rsidR="00980747" w:rsidRDefault="00EA5695">
            <w:pPr>
              <w:ind w:left="-65"/>
            </w:pPr>
            <w: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E0674F7" w14:textId="77777777" w:rsidR="00980747" w:rsidRDefault="00EA5695">
            <w:pPr>
              <w:ind w:left="-65"/>
            </w:pPr>
            <w:r>
              <w:t>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28C1E28D" w14:textId="77777777" w:rsidR="00980747" w:rsidRDefault="00EA5695">
            <w:pPr>
              <w:ind w:left="-65"/>
            </w:pPr>
            <w:r>
              <w:t>0,0</w:t>
            </w:r>
          </w:p>
        </w:tc>
      </w:tr>
      <w:tr w:rsidR="00980747" w14:paraId="197A4CB6" w14:textId="77777777">
        <w:trPr>
          <w:gridAfter w:val="1"/>
          <w:wAfter w:w="236" w:type="dxa"/>
          <w:trHeight w:val="611"/>
        </w:trPr>
        <w:tc>
          <w:tcPr>
            <w:tcW w:w="927" w:type="dxa"/>
            <w:vMerge/>
            <w:vAlign w:val="center"/>
          </w:tcPr>
          <w:p w14:paraId="415F53C6" w14:textId="77777777" w:rsidR="00980747" w:rsidRDefault="00980747"/>
        </w:tc>
        <w:tc>
          <w:tcPr>
            <w:tcW w:w="3143" w:type="dxa"/>
            <w:vMerge/>
            <w:vAlign w:val="center"/>
          </w:tcPr>
          <w:p w14:paraId="011D9F83" w14:textId="77777777" w:rsidR="00980747" w:rsidRDefault="00980747"/>
        </w:tc>
        <w:tc>
          <w:tcPr>
            <w:tcW w:w="2808" w:type="dxa"/>
            <w:vMerge/>
            <w:vAlign w:val="center"/>
          </w:tcPr>
          <w:p w14:paraId="687D0A20" w14:textId="77777777" w:rsidR="00980747" w:rsidRDefault="00980747">
            <w:pPr>
              <w:jc w:val="center"/>
            </w:pPr>
          </w:p>
        </w:tc>
        <w:tc>
          <w:tcPr>
            <w:tcW w:w="2311" w:type="dxa"/>
            <w:shd w:val="clear" w:color="auto" w:fill="auto"/>
            <w:vAlign w:val="center"/>
          </w:tcPr>
          <w:p w14:paraId="1FFA6DE8" w14:textId="77777777" w:rsidR="00980747" w:rsidRDefault="00EA5695">
            <w:pPr>
              <w:ind w:left="-127" w:right="-128"/>
            </w:pPr>
            <w:r>
              <w:t xml:space="preserve">федеральный бюджет </w:t>
            </w:r>
          </w:p>
        </w:tc>
        <w:tc>
          <w:tcPr>
            <w:tcW w:w="1570" w:type="dxa"/>
            <w:gridSpan w:val="3"/>
            <w:shd w:val="clear" w:color="auto" w:fill="auto"/>
            <w:noWrap/>
            <w:vAlign w:val="center"/>
          </w:tcPr>
          <w:p w14:paraId="65571B05" w14:textId="77777777" w:rsidR="00980747" w:rsidRDefault="00EA5695">
            <w:pPr>
              <w:ind w:left="-65" w:right="-31"/>
            </w:pPr>
            <w: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9B4826E" w14:textId="77777777" w:rsidR="00980747" w:rsidRDefault="00EA5695">
            <w:pPr>
              <w:ind w:left="-65" w:right="-31"/>
            </w:pPr>
            <w: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CFC9A36" w14:textId="77777777" w:rsidR="00980747" w:rsidRDefault="00EA5695">
            <w:pPr>
              <w:ind w:left="-65" w:right="-31"/>
            </w:pPr>
            <w:r>
              <w:t>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01B50B2C" w14:textId="77777777" w:rsidR="00980747" w:rsidRDefault="00EA5695">
            <w:pPr>
              <w:ind w:left="-65" w:right="-31"/>
            </w:pPr>
            <w:r>
              <w:t>0,0</w:t>
            </w:r>
          </w:p>
        </w:tc>
      </w:tr>
      <w:tr w:rsidR="00980747" w14:paraId="43F5D95A" w14:textId="77777777">
        <w:trPr>
          <w:gridAfter w:val="1"/>
          <w:wAfter w:w="236" w:type="dxa"/>
          <w:trHeight w:val="499"/>
        </w:trPr>
        <w:tc>
          <w:tcPr>
            <w:tcW w:w="927" w:type="dxa"/>
            <w:vMerge w:val="restart"/>
            <w:noWrap/>
            <w:vAlign w:val="center"/>
          </w:tcPr>
          <w:p w14:paraId="03DD9EAA" w14:textId="77777777" w:rsidR="00980747" w:rsidRDefault="00EA5695">
            <w:r>
              <w:t>1.8.</w:t>
            </w:r>
          </w:p>
        </w:tc>
        <w:tc>
          <w:tcPr>
            <w:tcW w:w="3143" w:type="dxa"/>
            <w:vMerge w:val="restart"/>
            <w:vAlign w:val="center"/>
          </w:tcPr>
          <w:p w14:paraId="681CA13E" w14:textId="77777777" w:rsidR="00980747" w:rsidRDefault="00EA5695">
            <w:r>
              <w:t>Замена окон, входных дверей, утепление фасадов, чердачных и подвальных помещений в муниципальных учреждениях</w:t>
            </w:r>
          </w:p>
          <w:p w14:paraId="2D62BE49" w14:textId="77777777" w:rsidR="00980747" w:rsidRDefault="00980747"/>
        </w:tc>
        <w:tc>
          <w:tcPr>
            <w:tcW w:w="2808" w:type="dxa"/>
            <w:vMerge w:val="restart"/>
            <w:vAlign w:val="center"/>
          </w:tcPr>
          <w:p w14:paraId="402ACC8A" w14:textId="77777777" w:rsidR="00980747" w:rsidRDefault="00EA5695">
            <w:pPr>
              <w:jc w:val="center"/>
            </w:pPr>
            <w:r>
              <w:t>Управление образования администрации муниципального округа город Шахунья Нижегородской области, учреждения образования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44F591B0" w14:textId="77777777" w:rsidR="00980747" w:rsidRDefault="00EA5695">
            <w:pPr>
              <w:ind w:left="-65" w:right="-178"/>
            </w:pPr>
            <w:r>
              <w:t xml:space="preserve">местный бюджет </w:t>
            </w:r>
          </w:p>
        </w:tc>
        <w:tc>
          <w:tcPr>
            <w:tcW w:w="1570" w:type="dxa"/>
            <w:gridSpan w:val="3"/>
            <w:shd w:val="clear" w:color="auto" w:fill="auto"/>
            <w:noWrap/>
            <w:vAlign w:val="center"/>
          </w:tcPr>
          <w:p w14:paraId="1BE2F8B0" w14:textId="77777777" w:rsidR="00980747" w:rsidRDefault="00EA5695">
            <w:pPr>
              <w:ind w:left="-65"/>
            </w:pPr>
            <w: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D6B330E" w14:textId="77777777" w:rsidR="00980747" w:rsidRDefault="00EA5695">
            <w:pPr>
              <w:ind w:left="-65"/>
            </w:pPr>
            <w: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49285FD" w14:textId="77777777" w:rsidR="00980747" w:rsidRDefault="00EA5695">
            <w:pPr>
              <w:ind w:left="-65"/>
            </w:pPr>
            <w:r>
              <w:t>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442B15F3" w14:textId="77777777" w:rsidR="00980747" w:rsidRDefault="00EA5695">
            <w:pPr>
              <w:ind w:left="-65"/>
            </w:pPr>
            <w:r>
              <w:t>0,0</w:t>
            </w:r>
          </w:p>
        </w:tc>
      </w:tr>
      <w:tr w:rsidR="00980747" w14:paraId="4CC49CB3" w14:textId="77777777">
        <w:trPr>
          <w:gridAfter w:val="1"/>
          <w:wAfter w:w="236" w:type="dxa"/>
          <w:trHeight w:val="584"/>
        </w:trPr>
        <w:tc>
          <w:tcPr>
            <w:tcW w:w="927" w:type="dxa"/>
            <w:vMerge/>
            <w:noWrap/>
            <w:vAlign w:val="center"/>
          </w:tcPr>
          <w:p w14:paraId="49A035E0" w14:textId="77777777" w:rsidR="00980747" w:rsidRDefault="00980747"/>
        </w:tc>
        <w:tc>
          <w:tcPr>
            <w:tcW w:w="3143" w:type="dxa"/>
            <w:vMerge/>
            <w:vAlign w:val="center"/>
          </w:tcPr>
          <w:p w14:paraId="223FA699" w14:textId="77777777" w:rsidR="00980747" w:rsidRDefault="00980747"/>
        </w:tc>
        <w:tc>
          <w:tcPr>
            <w:tcW w:w="2808" w:type="dxa"/>
            <w:vMerge/>
            <w:vAlign w:val="center"/>
          </w:tcPr>
          <w:p w14:paraId="7EE6F559" w14:textId="77777777" w:rsidR="00980747" w:rsidRDefault="00980747">
            <w:pPr>
              <w:jc w:val="center"/>
            </w:pPr>
          </w:p>
        </w:tc>
        <w:tc>
          <w:tcPr>
            <w:tcW w:w="2311" w:type="dxa"/>
            <w:shd w:val="clear" w:color="auto" w:fill="auto"/>
            <w:vAlign w:val="center"/>
          </w:tcPr>
          <w:p w14:paraId="7D5F5941" w14:textId="77777777" w:rsidR="00980747" w:rsidRDefault="00EA5695">
            <w:pPr>
              <w:ind w:left="-65" w:right="-178"/>
            </w:pPr>
            <w:r>
              <w:t xml:space="preserve">областной бюджет </w:t>
            </w:r>
          </w:p>
        </w:tc>
        <w:tc>
          <w:tcPr>
            <w:tcW w:w="1570" w:type="dxa"/>
            <w:gridSpan w:val="3"/>
            <w:shd w:val="clear" w:color="auto" w:fill="auto"/>
            <w:noWrap/>
            <w:vAlign w:val="center"/>
          </w:tcPr>
          <w:p w14:paraId="4DF0119E" w14:textId="77777777" w:rsidR="00980747" w:rsidRDefault="00EA5695">
            <w:pPr>
              <w:ind w:left="-65"/>
            </w:pPr>
            <w: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DE0AFBF" w14:textId="77777777" w:rsidR="00980747" w:rsidRDefault="00EA5695">
            <w:pPr>
              <w:ind w:left="-65"/>
            </w:pPr>
            <w: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FC2E197" w14:textId="77777777" w:rsidR="00980747" w:rsidRDefault="00EA5695">
            <w:pPr>
              <w:ind w:left="-65"/>
            </w:pPr>
            <w:r>
              <w:t>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72554853" w14:textId="77777777" w:rsidR="00980747" w:rsidRDefault="00EA5695">
            <w:pPr>
              <w:ind w:left="-65"/>
            </w:pPr>
            <w:r>
              <w:t>0,0</w:t>
            </w:r>
          </w:p>
        </w:tc>
      </w:tr>
      <w:tr w:rsidR="00980747" w14:paraId="3D26A938" w14:textId="77777777">
        <w:trPr>
          <w:gridAfter w:val="1"/>
          <w:wAfter w:w="236" w:type="dxa"/>
          <w:trHeight w:val="232"/>
        </w:trPr>
        <w:tc>
          <w:tcPr>
            <w:tcW w:w="927" w:type="dxa"/>
            <w:vMerge/>
            <w:noWrap/>
            <w:vAlign w:val="center"/>
          </w:tcPr>
          <w:p w14:paraId="2DBC654E" w14:textId="77777777" w:rsidR="00980747" w:rsidRDefault="00980747"/>
        </w:tc>
        <w:tc>
          <w:tcPr>
            <w:tcW w:w="3143" w:type="dxa"/>
            <w:vMerge/>
            <w:vAlign w:val="center"/>
          </w:tcPr>
          <w:p w14:paraId="2F8738DA" w14:textId="77777777" w:rsidR="00980747" w:rsidRDefault="00980747"/>
        </w:tc>
        <w:tc>
          <w:tcPr>
            <w:tcW w:w="2808" w:type="dxa"/>
            <w:vMerge/>
            <w:vAlign w:val="center"/>
          </w:tcPr>
          <w:p w14:paraId="719CE307" w14:textId="77777777" w:rsidR="00980747" w:rsidRDefault="00980747">
            <w:pPr>
              <w:jc w:val="center"/>
            </w:pPr>
          </w:p>
        </w:tc>
        <w:tc>
          <w:tcPr>
            <w:tcW w:w="2311" w:type="dxa"/>
            <w:shd w:val="clear" w:color="auto" w:fill="auto"/>
            <w:vAlign w:val="center"/>
          </w:tcPr>
          <w:p w14:paraId="2ABE6999" w14:textId="77777777" w:rsidR="00980747" w:rsidRDefault="00EA5695">
            <w:pPr>
              <w:ind w:left="-65" w:right="-178"/>
            </w:pPr>
            <w:r>
              <w:t xml:space="preserve">федеральный бюджет </w:t>
            </w:r>
          </w:p>
        </w:tc>
        <w:tc>
          <w:tcPr>
            <w:tcW w:w="1570" w:type="dxa"/>
            <w:gridSpan w:val="3"/>
            <w:shd w:val="clear" w:color="auto" w:fill="auto"/>
            <w:noWrap/>
            <w:vAlign w:val="center"/>
          </w:tcPr>
          <w:p w14:paraId="65E5D557" w14:textId="77777777" w:rsidR="00980747" w:rsidRDefault="00EA5695">
            <w:pPr>
              <w:ind w:left="-65" w:right="-31"/>
            </w:pPr>
            <w: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D3664BD" w14:textId="77777777" w:rsidR="00980747" w:rsidRDefault="00EA5695">
            <w:pPr>
              <w:ind w:left="-65" w:right="-31"/>
            </w:pPr>
            <w: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AC38358" w14:textId="77777777" w:rsidR="00980747" w:rsidRDefault="00EA5695">
            <w:pPr>
              <w:ind w:left="-65" w:right="-31"/>
            </w:pPr>
            <w:r>
              <w:t>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6992BB41" w14:textId="77777777" w:rsidR="00980747" w:rsidRDefault="00EA5695">
            <w:pPr>
              <w:ind w:left="-65" w:right="-31"/>
            </w:pPr>
            <w:r>
              <w:t>0,0</w:t>
            </w:r>
          </w:p>
        </w:tc>
      </w:tr>
      <w:tr w:rsidR="00980747" w14:paraId="60BA1850" w14:textId="77777777">
        <w:trPr>
          <w:gridAfter w:val="1"/>
          <w:wAfter w:w="236" w:type="dxa"/>
          <w:trHeight w:val="947"/>
        </w:trPr>
        <w:tc>
          <w:tcPr>
            <w:tcW w:w="927" w:type="dxa"/>
            <w:vMerge/>
            <w:noWrap/>
            <w:vAlign w:val="center"/>
          </w:tcPr>
          <w:p w14:paraId="0F36A5CF" w14:textId="77777777" w:rsidR="00980747" w:rsidRDefault="00980747"/>
        </w:tc>
        <w:tc>
          <w:tcPr>
            <w:tcW w:w="3143" w:type="dxa"/>
            <w:vMerge/>
            <w:vAlign w:val="center"/>
          </w:tcPr>
          <w:p w14:paraId="3E83AF38" w14:textId="77777777" w:rsidR="00980747" w:rsidRDefault="00980747"/>
        </w:tc>
        <w:tc>
          <w:tcPr>
            <w:tcW w:w="2808" w:type="dxa"/>
            <w:vMerge w:val="restart"/>
            <w:vAlign w:val="center"/>
          </w:tcPr>
          <w:p w14:paraId="5CE5D9F3" w14:textId="77777777" w:rsidR="00980747" w:rsidRDefault="00EA5695">
            <w:pPr>
              <w:jc w:val="center"/>
            </w:pPr>
            <w:r>
              <w:t>МКУК «Центр организационно-методической работы учреждений культуры муниципального</w:t>
            </w:r>
            <w:r>
              <w:t xml:space="preserve"> округа город Шахунья Нижегородской области», учреждения культуры и дополнительного образования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78E71A9D" w14:textId="77777777" w:rsidR="00980747" w:rsidRDefault="00EA5695">
            <w:pPr>
              <w:ind w:left="-65" w:right="-117"/>
            </w:pPr>
            <w:r>
              <w:t xml:space="preserve">местный бюджет </w:t>
            </w:r>
          </w:p>
        </w:tc>
        <w:tc>
          <w:tcPr>
            <w:tcW w:w="1570" w:type="dxa"/>
            <w:gridSpan w:val="3"/>
            <w:shd w:val="clear" w:color="auto" w:fill="auto"/>
            <w:noWrap/>
            <w:vAlign w:val="center"/>
          </w:tcPr>
          <w:p w14:paraId="54F4E2FC" w14:textId="77777777" w:rsidR="00980747" w:rsidRDefault="00EA5695">
            <w:pPr>
              <w:ind w:left="-65"/>
            </w:pPr>
            <w: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1B4B164" w14:textId="77777777" w:rsidR="00980747" w:rsidRDefault="00EA5695">
            <w:pPr>
              <w:ind w:left="-65"/>
            </w:pPr>
            <w: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C062CFC" w14:textId="77777777" w:rsidR="00980747" w:rsidRDefault="00EA5695">
            <w:pPr>
              <w:ind w:left="-65"/>
            </w:pPr>
            <w:r>
              <w:t>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33F8895A" w14:textId="77777777" w:rsidR="00980747" w:rsidRDefault="00EA5695">
            <w:pPr>
              <w:ind w:left="-65"/>
            </w:pPr>
            <w:r>
              <w:t>0,0</w:t>
            </w:r>
          </w:p>
        </w:tc>
      </w:tr>
      <w:tr w:rsidR="00980747" w14:paraId="169B99E9" w14:textId="77777777">
        <w:trPr>
          <w:gridAfter w:val="1"/>
          <w:wAfter w:w="236" w:type="dxa"/>
          <w:trHeight w:val="1131"/>
        </w:trPr>
        <w:tc>
          <w:tcPr>
            <w:tcW w:w="927" w:type="dxa"/>
            <w:vMerge/>
            <w:vAlign w:val="center"/>
          </w:tcPr>
          <w:p w14:paraId="5E438E00" w14:textId="77777777" w:rsidR="00980747" w:rsidRDefault="00980747"/>
        </w:tc>
        <w:tc>
          <w:tcPr>
            <w:tcW w:w="3143" w:type="dxa"/>
            <w:vMerge/>
            <w:vAlign w:val="center"/>
          </w:tcPr>
          <w:p w14:paraId="60AB8724" w14:textId="77777777" w:rsidR="00980747" w:rsidRDefault="00980747"/>
        </w:tc>
        <w:tc>
          <w:tcPr>
            <w:tcW w:w="2808" w:type="dxa"/>
            <w:vMerge/>
            <w:vAlign w:val="center"/>
          </w:tcPr>
          <w:p w14:paraId="2F6C548F" w14:textId="77777777" w:rsidR="00980747" w:rsidRDefault="00980747">
            <w:pPr>
              <w:jc w:val="center"/>
            </w:pPr>
          </w:p>
        </w:tc>
        <w:tc>
          <w:tcPr>
            <w:tcW w:w="2311" w:type="dxa"/>
            <w:shd w:val="clear" w:color="auto" w:fill="auto"/>
            <w:vAlign w:val="center"/>
          </w:tcPr>
          <w:p w14:paraId="69F4BBAD" w14:textId="77777777" w:rsidR="00980747" w:rsidRDefault="00EA5695">
            <w:pPr>
              <w:ind w:left="-65" w:right="-117"/>
            </w:pPr>
            <w:r>
              <w:t xml:space="preserve">областной бюджет </w:t>
            </w:r>
          </w:p>
        </w:tc>
        <w:tc>
          <w:tcPr>
            <w:tcW w:w="1570" w:type="dxa"/>
            <w:gridSpan w:val="3"/>
            <w:shd w:val="clear" w:color="auto" w:fill="auto"/>
            <w:noWrap/>
            <w:vAlign w:val="center"/>
          </w:tcPr>
          <w:p w14:paraId="6CD0D1DB" w14:textId="77777777" w:rsidR="00980747" w:rsidRDefault="00EA5695">
            <w:pPr>
              <w:ind w:left="-65"/>
            </w:pPr>
            <w: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20FC1FC" w14:textId="77777777" w:rsidR="00980747" w:rsidRDefault="00EA5695">
            <w:pPr>
              <w:ind w:left="-65"/>
            </w:pPr>
            <w: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191AB1A" w14:textId="77777777" w:rsidR="00980747" w:rsidRDefault="00EA5695">
            <w:pPr>
              <w:ind w:left="-65"/>
            </w:pPr>
            <w:r>
              <w:t>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5C5DD405" w14:textId="77777777" w:rsidR="00980747" w:rsidRDefault="00EA5695">
            <w:pPr>
              <w:ind w:left="-65"/>
            </w:pPr>
            <w:r>
              <w:t>0,0</w:t>
            </w:r>
          </w:p>
        </w:tc>
      </w:tr>
      <w:tr w:rsidR="00980747" w14:paraId="09001FF1" w14:textId="77777777">
        <w:trPr>
          <w:gridAfter w:val="1"/>
          <w:wAfter w:w="236" w:type="dxa"/>
          <w:trHeight w:val="285"/>
        </w:trPr>
        <w:tc>
          <w:tcPr>
            <w:tcW w:w="927" w:type="dxa"/>
            <w:vMerge/>
            <w:vAlign w:val="center"/>
          </w:tcPr>
          <w:p w14:paraId="6A6C4E2B" w14:textId="77777777" w:rsidR="00980747" w:rsidRDefault="00980747"/>
        </w:tc>
        <w:tc>
          <w:tcPr>
            <w:tcW w:w="3143" w:type="dxa"/>
            <w:vMerge/>
            <w:vAlign w:val="center"/>
          </w:tcPr>
          <w:p w14:paraId="57FFAF3F" w14:textId="77777777" w:rsidR="00980747" w:rsidRDefault="00980747"/>
        </w:tc>
        <w:tc>
          <w:tcPr>
            <w:tcW w:w="2808" w:type="dxa"/>
            <w:vMerge/>
            <w:vAlign w:val="center"/>
          </w:tcPr>
          <w:p w14:paraId="06F2E5BF" w14:textId="77777777" w:rsidR="00980747" w:rsidRDefault="00980747">
            <w:pPr>
              <w:jc w:val="center"/>
            </w:pPr>
          </w:p>
        </w:tc>
        <w:tc>
          <w:tcPr>
            <w:tcW w:w="2311" w:type="dxa"/>
            <w:shd w:val="clear" w:color="auto" w:fill="auto"/>
            <w:vAlign w:val="center"/>
          </w:tcPr>
          <w:p w14:paraId="2F648C68" w14:textId="77777777" w:rsidR="00980747" w:rsidRDefault="00EA5695">
            <w:pPr>
              <w:ind w:left="-65" w:right="-117"/>
            </w:pPr>
            <w:r>
              <w:t xml:space="preserve">федеральный бюджет </w:t>
            </w:r>
          </w:p>
        </w:tc>
        <w:tc>
          <w:tcPr>
            <w:tcW w:w="1570" w:type="dxa"/>
            <w:gridSpan w:val="3"/>
            <w:shd w:val="clear" w:color="auto" w:fill="auto"/>
            <w:noWrap/>
            <w:vAlign w:val="center"/>
          </w:tcPr>
          <w:p w14:paraId="3F6B3837" w14:textId="77777777" w:rsidR="00980747" w:rsidRDefault="00EA5695">
            <w:pPr>
              <w:ind w:left="-65" w:right="-31"/>
            </w:pPr>
            <w: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F5865EF" w14:textId="77777777" w:rsidR="00980747" w:rsidRDefault="00EA5695">
            <w:pPr>
              <w:ind w:left="-65" w:right="-31"/>
            </w:pPr>
            <w: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D4B2E08" w14:textId="77777777" w:rsidR="00980747" w:rsidRDefault="00EA5695">
            <w:pPr>
              <w:ind w:left="-65" w:right="-31"/>
            </w:pPr>
            <w:r>
              <w:t>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5831C930" w14:textId="77777777" w:rsidR="00980747" w:rsidRDefault="00EA5695">
            <w:pPr>
              <w:ind w:left="-65" w:right="-31"/>
            </w:pPr>
            <w:r>
              <w:t>0,0</w:t>
            </w:r>
          </w:p>
        </w:tc>
      </w:tr>
      <w:tr w:rsidR="00980747" w14:paraId="709F5022" w14:textId="77777777">
        <w:trPr>
          <w:gridAfter w:val="1"/>
          <w:wAfter w:w="236" w:type="dxa"/>
          <w:trHeight w:val="580"/>
        </w:trPr>
        <w:tc>
          <w:tcPr>
            <w:tcW w:w="927" w:type="dxa"/>
            <w:vMerge/>
            <w:vAlign w:val="center"/>
          </w:tcPr>
          <w:p w14:paraId="64D60A6F" w14:textId="77777777" w:rsidR="00980747" w:rsidRDefault="00980747"/>
        </w:tc>
        <w:tc>
          <w:tcPr>
            <w:tcW w:w="3143" w:type="dxa"/>
            <w:vMerge/>
            <w:vAlign w:val="center"/>
          </w:tcPr>
          <w:p w14:paraId="025B32C6" w14:textId="77777777" w:rsidR="00980747" w:rsidRDefault="00980747"/>
        </w:tc>
        <w:tc>
          <w:tcPr>
            <w:tcW w:w="2808" w:type="dxa"/>
            <w:vMerge w:val="restart"/>
            <w:vAlign w:val="center"/>
          </w:tcPr>
          <w:p w14:paraId="7FB77F5D" w14:textId="77777777" w:rsidR="00980747" w:rsidRDefault="00EA5695">
            <w:pPr>
              <w:jc w:val="center"/>
            </w:pPr>
            <w:r>
              <w:t xml:space="preserve">Управление культуры, спорта и молодежной </w:t>
            </w:r>
            <w:r>
              <w:lastRenderedPageBreak/>
              <w:t>политики администрации муниципального округа город Шахунья Нижегородской области</w:t>
            </w:r>
            <w:r>
              <w:rPr>
                <w:bCs/>
              </w:rPr>
              <w:t>;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3D9DFDC9" w14:textId="77777777" w:rsidR="00980747" w:rsidRDefault="00EA5695">
            <w:pPr>
              <w:ind w:left="-84" w:right="-55"/>
            </w:pPr>
            <w:r>
              <w:lastRenderedPageBreak/>
              <w:t xml:space="preserve">местный бюджет </w:t>
            </w:r>
          </w:p>
        </w:tc>
        <w:tc>
          <w:tcPr>
            <w:tcW w:w="1570" w:type="dxa"/>
            <w:gridSpan w:val="3"/>
            <w:shd w:val="clear" w:color="auto" w:fill="auto"/>
            <w:noWrap/>
            <w:vAlign w:val="center"/>
          </w:tcPr>
          <w:p w14:paraId="711DE142" w14:textId="77777777" w:rsidR="00980747" w:rsidRDefault="00EA5695">
            <w:pPr>
              <w:ind w:left="-65"/>
            </w:pPr>
            <w: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25787A1" w14:textId="77777777" w:rsidR="00980747" w:rsidRDefault="00EA5695">
            <w:pPr>
              <w:ind w:left="-65"/>
            </w:pPr>
            <w: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2FAFFA3" w14:textId="77777777" w:rsidR="00980747" w:rsidRDefault="00EA5695">
            <w:pPr>
              <w:ind w:left="-65"/>
            </w:pPr>
            <w:r>
              <w:t>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422DC304" w14:textId="77777777" w:rsidR="00980747" w:rsidRDefault="00EA5695">
            <w:pPr>
              <w:ind w:left="-65"/>
            </w:pPr>
            <w:r>
              <w:t>0,0</w:t>
            </w:r>
          </w:p>
        </w:tc>
      </w:tr>
      <w:tr w:rsidR="00980747" w14:paraId="4979301F" w14:textId="77777777">
        <w:trPr>
          <w:gridAfter w:val="1"/>
          <w:wAfter w:w="236" w:type="dxa"/>
          <w:trHeight w:val="560"/>
        </w:trPr>
        <w:tc>
          <w:tcPr>
            <w:tcW w:w="927" w:type="dxa"/>
            <w:vMerge/>
            <w:vAlign w:val="center"/>
          </w:tcPr>
          <w:p w14:paraId="2AD226D5" w14:textId="77777777" w:rsidR="00980747" w:rsidRDefault="00980747"/>
        </w:tc>
        <w:tc>
          <w:tcPr>
            <w:tcW w:w="3143" w:type="dxa"/>
            <w:vMerge/>
            <w:vAlign w:val="center"/>
          </w:tcPr>
          <w:p w14:paraId="5B28843B" w14:textId="77777777" w:rsidR="00980747" w:rsidRDefault="00980747"/>
        </w:tc>
        <w:tc>
          <w:tcPr>
            <w:tcW w:w="2808" w:type="dxa"/>
            <w:vMerge/>
            <w:vAlign w:val="center"/>
          </w:tcPr>
          <w:p w14:paraId="3C65B6E2" w14:textId="77777777" w:rsidR="00980747" w:rsidRDefault="00980747">
            <w:pPr>
              <w:jc w:val="center"/>
            </w:pPr>
          </w:p>
        </w:tc>
        <w:tc>
          <w:tcPr>
            <w:tcW w:w="2311" w:type="dxa"/>
            <w:shd w:val="clear" w:color="auto" w:fill="auto"/>
            <w:vAlign w:val="center"/>
          </w:tcPr>
          <w:p w14:paraId="2525C1B6" w14:textId="77777777" w:rsidR="00980747" w:rsidRDefault="00EA5695">
            <w:pPr>
              <w:ind w:left="-84" w:right="-55"/>
            </w:pPr>
            <w:r>
              <w:t xml:space="preserve">областной бюджет </w:t>
            </w:r>
          </w:p>
        </w:tc>
        <w:tc>
          <w:tcPr>
            <w:tcW w:w="1570" w:type="dxa"/>
            <w:gridSpan w:val="3"/>
            <w:shd w:val="clear" w:color="auto" w:fill="auto"/>
            <w:noWrap/>
            <w:vAlign w:val="center"/>
          </w:tcPr>
          <w:p w14:paraId="34853324" w14:textId="77777777" w:rsidR="00980747" w:rsidRDefault="00EA5695">
            <w:pPr>
              <w:ind w:left="-65"/>
            </w:pPr>
            <w: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507C59D" w14:textId="77777777" w:rsidR="00980747" w:rsidRDefault="00EA5695">
            <w:pPr>
              <w:ind w:left="-65"/>
            </w:pPr>
            <w: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6351A8F" w14:textId="77777777" w:rsidR="00980747" w:rsidRDefault="00EA5695">
            <w:pPr>
              <w:ind w:left="-65"/>
            </w:pPr>
            <w:r>
              <w:t>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7E48C9F8" w14:textId="77777777" w:rsidR="00980747" w:rsidRDefault="00EA5695">
            <w:pPr>
              <w:ind w:left="-65"/>
            </w:pPr>
            <w:r>
              <w:t>0,0</w:t>
            </w:r>
          </w:p>
        </w:tc>
      </w:tr>
      <w:tr w:rsidR="00980747" w14:paraId="2790B070" w14:textId="77777777">
        <w:trPr>
          <w:gridAfter w:val="1"/>
          <w:wAfter w:w="236" w:type="dxa"/>
          <w:trHeight w:val="150"/>
        </w:trPr>
        <w:tc>
          <w:tcPr>
            <w:tcW w:w="927" w:type="dxa"/>
            <w:vMerge/>
            <w:vAlign w:val="center"/>
          </w:tcPr>
          <w:p w14:paraId="4937E702" w14:textId="77777777" w:rsidR="00980747" w:rsidRDefault="00980747"/>
        </w:tc>
        <w:tc>
          <w:tcPr>
            <w:tcW w:w="3143" w:type="dxa"/>
            <w:vMerge/>
            <w:vAlign w:val="center"/>
          </w:tcPr>
          <w:p w14:paraId="00A61817" w14:textId="77777777" w:rsidR="00980747" w:rsidRDefault="00980747"/>
        </w:tc>
        <w:tc>
          <w:tcPr>
            <w:tcW w:w="2808" w:type="dxa"/>
            <w:vMerge/>
            <w:vAlign w:val="center"/>
          </w:tcPr>
          <w:p w14:paraId="7EF6CE18" w14:textId="77777777" w:rsidR="00980747" w:rsidRDefault="00980747">
            <w:pPr>
              <w:jc w:val="center"/>
            </w:pPr>
          </w:p>
        </w:tc>
        <w:tc>
          <w:tcPr>
            <w:tcW w:w="2311" w:type="dxa"/>
            <w:shd w:val="clear" w:color="auto" w:fill="auto"/>
            <w:vAlign w:val="center"/>
          </w:tcPr>
          <w:p w14:paraId="5D4D6135" w14:textId="77777777" w:rsidR="00980747" w:rsidRDefault="00EA5695">
            <w:pPr>
              <w:ind w:left="-84" w:right="-55"/>
            </w:pPr>
            <w:r>
              <w:t xml:space="preserve">федеральный бюджет </w:t>
            </w:r>
          </w:p>
        </w:tc>
        <w:tc>
          <w:tcPr>
            <w:tcW w:w="1570" w:type="dxa"/>
            <w:gridSpan w:val="3"/>
            <w:shd w:val="clear" w:color="auto" w:fill="auto"/>
            <w:noWrap/>
            <w:vAlign w:val="center"/>
          </w:tcPr>
          <w:p w14:paraId="7C97289C" w14:textId="77777777" w:rsidR="00980747" w:rsidRDefault="00EA5695">
            <w:pPr>
              <w:ind w:left="-65" w:right="-31"/>
            </w:pPr>
            <w: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DFDDA43" w14:textId="77777777" w:rsidR="00980747" w:rsidRDefault="00EA5695">
            <w:pPr>
              <w:ind w:left="-65" w:right="-31"/>
            </w:pPr>
            <w: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EAB2445" w14:textId="77777777" w:rsidR="00980747" w:rsidRDefault="00EA5695">
            <w:pPr>
              <w:ind w:left="-65" w:right="-31"/>
            </w:pPr>
            <w:r>
              <w:t>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269B1C12" w14:textId="77777777" w:rsidR="00980747" w:rsidRDefault="00EA5695">
            <w:pPr>
              <w:ind w:left="-65" w:right="-31"/>
            </w:pPr>
            <w:r>
              <w:t>0,0</w:t>
            </w:r>
          </w:p>
        </w:tc>
      </w:tr>
      <w:tr w:rsidR="00980747" w14:paraId="5D3F09F3" w14:textId="77777777">
        <w:trPr>
          <w:gridAfter w:val="1"/>
          <w:wAfter w:w="236" w:type="dxa"/>
          <w:trHeight w:val="562"/>
        </w:trPr>
        <w:tc>
          <w:tcPr>
            <w:tcW w:w="927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CD809E" w14:textId="77777777" w:rsidR="00980747" w:rsidRDefault="00EA5695">
            <w:r>
              <w:t>1.9.</w:t>
            </w:r>
          </w:p>
        </w:tc>
        <w:tc>
          <w:tcPr>
            <w:tcW w:w="3143" w:type="dxa"/>
            <w:vMerge w:val="restart"/>
            <w:vAlign w:val="center"/>
          </w:tcPr>
          <w:p w14:paraId="0ACC15A1" w14:textId="77777777" w:rsidR="00980747" w:rsidRDefault="00EA5695">
            <w:r>
              <w:t>Обучение в области энергосбережения и повышения энергетической эффективности</w:t>
            </w:r>
          </w:p>
        </w:tc>
        <w:tc>
          <w:tcPr>
            <w:tcW w:w="2808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666813" w14:textId="77777777" w:rsidR="00980747" w:rsidRDefault="00EA5695">
            <w:pPr>
              <w:jc w:val="center"/>
            </w:pPr>
            <w:r>
              <w:t>Управление образования администрации муниципального округа город Шахунья Нижегородской области, учреждения образования</w:t>
            </w:r>
          </w:p>
        </w:tc>
        <w:tc>
          <w:tcPr>
            <w:tcW w:w="23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B38FA6" w14:textId="77777777" w:rsidR="00980747" w:rsidRDefault="00EA5695">
            <w:r>
              <w:t xml:space="preserve">местный бюджет </w:t>
            </w:r>
          </w:p>
        </w:tc>
        <w:tc>
          <w:tcPr>
            <w:tcW w:w="1570" w:type="dxa"/>
            <w:gridSpan w:val="3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9A989D" w14:textId="77777777" w:rsidR="00980747" w:rsidRDefault="00EA5695">
            <w:r>
              <w:t>0,0</w:t>
            </w:r>
          </w:p>
        </w:tc>
        <w:tc>
          <w:tcPr>
            <w:tcW w:w="1559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DD998C" w14:textId="77777777" w:rsidR="00980747" w:rsidRDefault="00EA5695">
            <w: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D5879E1" w14:textId="77777777" w:rsidR="00980747" w:rsidRDefault="00EA5695">
            <w:r>
              <w:t>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48ADC3" w14:textId="77777777" w:rsidR="00980747" w:rsidRDefault="00EA5695">
            <w:r>
              <w:t>0,0</w:t>
            </w:r>
          </w:p>
        </w:tc>
      </w:tr>
      <w:tr w:rsidR="00980747" w14:paraId="61FC4E80" w14:textId="77777777">
        <w:trPr>
          <w:gridAfter w:val="1"/>
          <w:wAfter w:w="236" w:type="dxa"/>
          <w:trHeight w:val="556"/>
        </w:trPr>
        <w:tc>
          <w:tcPr>
            <w:tcW w:w="927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6D8FB6" w14:textId="77777777" w:rsidR="00980747" w:rsidRDefault="00980747"/>
        </w:tc>
        <w:tc>
          <w:tcPr>
            <w:tcW w:w="3143" w:type="dxa"/>
            <w:vMerge/>
            <w:vAlign w:val="center"/>
          </w:tcPr>
          <w:p w14:paraId="442F0A31" w14:textId="77777777" w:rsidR="00980747" w:rsidRDefault="00980747"/>
        </w:tc>
        <w:tc>
          <w:tcPr>
            <w:tcW w:w="2808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A6C1CE" w14:textId="77777777" w:rsidR="00980747" w:rsidRDefault="00980747">
            <w:pPr>
              <w:jc w:val="center"/>
            </w:pPr>
          </w:p>
        </w:tc>
        <w:tc>
          <w:tcPr>
            <w:tcW w:w="23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65EB08" w14:textId="77777777" w:rsidR="00980747" w:rsidRDefault="00EA5695">
            <w:r>
              <w:t xml:space="preserve">областной бюджет </w:t>
            </w:r>
          </w:p>
        </w:tc>
        <w:tc>
          <w:tcPr>
            <w:tcW w:w="1570" w:type="dxa"/>
            <w:gridSpan w:val="3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F65AAA" w14:textId="77777777" w:rsidR="00980747" w:rsidRDefault="00EA5695">
            <w:r>
              <w:t>0,0</w:t>
            </w:r>
          </w:p>
        </w:tc>
        <w:tc>
          <w:tcPr>
            <w:tcW w:w="1559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0ED8C" w14:textId="77777777" w:rsidR="00980747" w:rsidRDefault="00EA5695">
            <w: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FA5D9C5" w14:textId="77777777" w:rsidR="00980747" w:rsidRDefault="00EA5695">
            <w:r>
              <w:t>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02019" w14:textId="77777777" w:rsidR="00980747" w:rsidRDefault="00EA5695">
            <w:r>
              <w:t>0,0</w:t>
            </w:r>
          </w:p>
        </w:tc>
      </w:tr>
      <w:tr w:rsidR="00980747" w14:paraId="551D2032" w14:textId="77777777">
        <w:trPr>
          <w:gridAfter w:val="1"/>
          <w:wAfter w:w="236" w:type="dxa"/>
          <w:trHeight w:val="136"/>
        </w:trPr>
        <w:tc>
          <w:tcPr>
            <w:tcW w:w="927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5C622A" w14:textId="77777777" w:rsidR="00980747" w:rsidRDefault="00980747"/>
        </w:tc>
        <w:tc>
          <w:tcPr>
            <w:tcW w:w="3143" w:type="dxa"/>
            <w:vMerge/>
            <w:vAlign w:val="center"/>
          </w:tcPr>
          <w:p w14:paraId="1E2E9AAF" w14:textId="77777777" w:rsidR="00980747" w:rsidRDefault="00980747"/>
        </w:tc>
        <w:tc>
          <w:tcPr>
            <w:tcW w:w="2808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0F29A" w14:textId="77777777" w:rsidR="00980747" w:rsidRDefault="00980747">
            <w:pPr>
              <w:jc w:val="center"/>
            </w:pPr>
          </w:p>
        </w:tc>
        <w:tc>
          <w:tcPr>
            <w:tcW w:w="23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805A4" w14:textId="77777777" w:rsidR="00980747" w:rsidRDefault="00EA5695">
            <w:r>
              <w:t xml:space="preserve">федеральный бюджет </w:t>
            </w:r>
          </w:p>
        </w:tc>
        <w:tc>
          <w:tcPr>
            <w:tcW w:w="1570" w:type="dxa"/>
            <w:gridSpan w:val="3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1D3C9E" w14:textId="77777777" w:rsidR="00980747" w:rsidRDefault="00EA5695">
            <w:pPr>
              <w:ind w:right="-31"/>
            </w:pPr>
            <w:r>
              <w:t>0,0</w:t>
            </w:r>
          </w:p>
        </w:tc>
        <w:tc>
          <w:tcPr>
            <w:tcW w:w="1559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AB63A6" w14:textId="77777777" w:rsidR="00980747" w:rsidRDefault="00EA5695">
            <w:pPr>
              <w:ind w:right="-31"/>
            </w:pPr>
            <w: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B1AA082" w14:textId="77777777" w:rsidR="00980747" w:rsidRDefault="00EA5695">
            <w:pPr>
              <w:ind w:right="-31"/>
            </w:pPr>
            <w:r>
              <w:t>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8C86D3" w14:textId="77777777" w:rsidR="00980747" w:rsidRDefault="00EA5695">
            <w:pPr>
              <w:ind w:right="-31"/>
            </w:pPr>
            <w:r>
              <w:t>0,0</w:t>
            </w:r>
          </w:p>
        </w:tc>
      </w:tr>
      <w:tr w:rsidR="00980747" w14:paraId="4A464228" w14:textId="77777777">
        <w:trPr>
          <w:gridAfter w:val="1"/>
          <w:wAfter w:w="236" w:type="dxa"/>
          <w:trHeight w:val="988"/>
        </w:trPr>
        <w:tc>
          <w:tcPr>
            <w:tcW w:w="927" w:type="dxa"/>
            <w:vMerge/>
            <w:vAlign w:val="center"/>
          </w:tcPr>
          <w:p w14:paraId="59690C4F" w14:textId="77777777" w:rsidR="00980747" w:rsidRDefault="00980747"/>
        </w:tc>
        <w:tc>
          <w:tcPr>
            <w:tcW w:w="3143" w:type="dxa"/>
            <w:vMerge/>
            <w:vAlign w:val="center"/>
          </w:tcPr>
          <w:p w14:paraId="2E0A0CFD" w14:textId="77777777" w:rsidR="00980747" w:rsidRDefault="00980747"/>
        </w:tc>
        <w:tc>
          <w:tcPr>
            <w:tcW w:w="2808" w:type="dxa"/>
            <w:vMerge w:val="restart"/>
            <w:vAlign w:val="center"/>
          </w:tcPr>
          <w:p w14:paraId="52A11B07" w14:textId="77777777" w:rsidR="00980747" w:rsidRDefault="00EA5695">
            <w:pPr>
              <w:jc w:val="center"/>
            </w:pPr>
            <w:r>
              <w:t>МКУК «Центр организационно-методической работы учреждений культуры муниципального</w:t>
            </w:r>
            <w:r>
              <w:t xml:space="preserve"> округа город Шахунья Нижегородской области», учреждения культуры и дополнительного образования</w:t>
            </w:r>
          </w:p>
        </w:tc>
        <w:tc>
          <w:tcPr>
            <w:tcW w:w="23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6C293" w14:textId="77777777" w:rsidR="00980747" w:rsidRDefault="00EA5695">
            <w:r>
              <w:t xml:space="preserve">местный бюджет </w:t>
            </w:r>
          </w:p>
        </w:tc>
        <w:tc>
          <w:tcPr>
            <w:tcW w:w="1570" w:type="dxa"/>
            <w:gridSpan w:val="3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B32B82" w14:textId="77777777" w:rsidR="00980747" w:rsidRDefault="00EA5695">
            <w:r>
              <w:t>0,0</w:t>
            </w:r>
          </w:p>
        </w:tc>
        <w:tc>
          <w:tcPr>
            <w:tcW w:w="1559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991D94" w14:textId="77777777" w:rsidR="00980747" w:rsidRDefault="00EA5695">
            <w: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0107A47" w14:textId="77777777" w:rsidR="00980747" w:rsidRDefault="00EA5695">
            <w:r>
              <w:t>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FC285" w14:textId="77777777" w:rsidR="00980747" w:rsidRDefault="00EA5695">
            <w:r>
              <w:t>0,0</w:t>
            </w:r>
          </w:p>
        </w:tc>
      </w:tr>
      <w:tr w:rsidR="00980747" w14:paraId="076C6236" w14:textId="77777777">
        <w:trPr>
          <w:gridAfter w:val="1"/>
          <w:wAfter w:w="236" w:type="dxa"/>
          <w:trHeight w:val="1009"/>
        </w:trPr>
        <w:tc>
          <w:tcPr>
            <w:tcW w:w="927" w:type="dxa"/>
            <w:vMerge/>
            <w:vAlign w:val="center"/>
          </w:tcPr>
          <w:p w14:paraId="0464CA35" w14:textId="77777777" w:rsidR="00980747" w:rsidRDefault="00980747"/>
        </w:tc>
        <w:tc>
          <w:tcPr>
            <w:tcW w:w="3143" w:type="dxa"/>
            <w:vMerge/>
            <w:vAlign w:val="center"/>
          </w:tcPr>
          <w:p w14:paraId="29AE0648" w14:textId="77777777" w:rsidR="00980747" w:rsidRDefault="00980747"/>
        </w:tc>
        <w:tc>
          <w:tcPr>
            <w:tcW w:w="2808" w:type="dxa"/>
            <w:vMerge/>
            <w:vAlign w:val="center"/>
          </w:tcPr>
          <w:p w14:paraId="1433C662" w14:textId="77777777" w:rsidR="00980747" w:rsidRDefault="00980747">
            <w:pPr>
              <w:jc w:val="center"/>
            </w:pPr>
          </w:p>
        </w:tc>
        <w:tc>
          <w:tcPr>
            <w:tcW w:w="23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4E695B" w14:textId="77777777" w:rsidR="00980747" w:rsidRDefault="00EA5695">
            <w:r>
              <w:t xml:space="preserve">областной бюджет </w:t>
            </w:r>
          </w:p>
        </w:tc>
        <w:tc>
          <w:tcPr>
            <w:tcW w:w="1570" w:type="dxa"/>
            <w:gridSpan w:val="3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C9409" w14:textId="77777777" w:rsidR="00980747" w:rsidRDefault="00EA5695">
            <w:r>
              <w:t>0,0</w:t>
            </w:r>
          </w:p>
        </w:tc>
        <w:tc>
          <w:tcPr>
            <w:tcW w:w="1559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37FE27" w14:textId="77777777" w:rsidR="00980747" w:rsidRDefault="00EA5695">
            <w: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C1DF2B1" w14:textId="77777777" w:rsidR="00980747" w:rsidRDefault="00EA5695">
            <w:r>
              <w:t>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F41F95" w14:textId="77777777" w:rsidR="00980747" w:rsidRDefault="00EA5695">
            <w:r>
              <w:t>0,0</w:t>
            </w:r>
          </w:p>
        </w:tc>
      </w:tr>
      <w:tr w:rsidR="00980747" w14:paraId="2E0EA706" w14:textId="77777777">
        <w:trPr>
          <w:gridAfter w:val="1"/>
          <w:wAfter w:w="236" w:type="dxa"/>
          <w:trHeight w:val="231"/>
        </w:trPr>
        <w:tc>
          <w:tcPr>
            <w:tcW w:w="927" w:type="dxa"/>
            <w:vMerge/>
            <w:vAlign w:val="center"/>
          </w:tcPr>
          <w:p w14:paraId="6400653E" w14:textId="77777777" w:rsidR="00980747" w:rsidRDefault="00980747"/>
        </w:tc>
        <w:tc>
          <w:tcPr>
            <w:tcW w:w="3143" w:type="dxa"/>
            <w:vMerge/>
            <w:vAlign w:val="center"/>
          </w:tcPr>
          <w:p w14:paraId="7E38DB21" w14:textId="77777777" w:rsidR="00980747" w:rsidRDefault="00980747"/>
        </w:tc>
        <w:tc>
          <w:tcPr>
            <w:tcW w:w="2808" w:type="dxa"/>
            <w:vMerge/>
            <w:vAlign w:val="center"/>
          </w:tcPr>
          <w:p w14:paraId="663B787F" w14:textId="77777777" w:rsidR="00980747" w:rsidRDefault="00980747">
            <w:pPr>
              <w:jc w:val="center"/>
            </w:pPr>
          </w:p>
        </w:tc>
        <w:tc>
          <w:tcPr>
            <w:tcW w:w="23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8A958D" w14:textId="77777777" w:rsidR="00980747" w:rsidRDefault="00EA5695">
            <w:r>
              <w:t xml:space="preserve">федеральный бюджет </w:t>
            </w:r>
          </w:p>
        </w:tc>
        <w:tc>
          <w:tcPr>
            <w:tcW w:w="1570" w:type="dxa"/>
            <w:gridSpan w:val="3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980DE6" w14:textId="77777777" w:rsidR="00980747" w:rsidRDefault="00EA5695">
            <w:pPr>
              <w:ind w:right="-31"/>
            </w:pPr>
            <w:r>
              <w:t>0,0</w:t>
            </w:r>
          </w:p>
        </w:tc>
        <w:tc>
          <w:tcPr>
            <w:tcW w:w="1559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5A1BEE" w14:textId="77777777" w:rsidR="00980747" w:rsidRDefault="00EA5695">
            <w:pPr>
              <w:ind w:right="-31"/>
            </w:pPr>
            <w: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0EE3819" w14:textId="77777777" w:rsidR="00980747" w:rsidRDefault="00EA5695">
            <w:pPr>
              <w:ind w:right="-31"/>
            </w:pPr>
            <w:r>
              <w:t>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B1197" w14:textId="77777777" w:rsidR="00980747" w:rsidRDefault="00EA5695">
            <w:pPr>
              <w:ind w:right="-31"/>
            </w:pPr>
            <w:r>
              <w:t>0,0</w:t>
            </w:r>
          </w:p>
        </w:tc>
      </w:tr>
      <w:tr w:rsidR="00980747" w14:paraId="04536D40" w14:textId="77777777">
        <w:trPr>
          <w:gridAfter w:val="1"/>
          <w:wAfter w:w="236" w:type="dxa"/>
          <w:trHeight w:val="593"/>
        </w:trPr>
        <w:tc>
          <w:tcPr>
            <w:tcW w:w="927" w:type="dxa"/>
            <w:vMerge/>
            <w:vAlign w:val="center"/>
          </w:tcPr>
          <w:p w14:paraId="032A4A81" w14:textId="77777777" w:rsidR="00980747" w:rsidRDefault="00980747"/>
        </w:tc>
        <w:tc>
          <w:tcPr>
            <w:tcW w:w="3143" w:type="dxa"/>
            <w:vMerge/>
            <w:vAlign w:val="center"/>
          </w:tcPr>
          <w:p w14:paraId="0878E89F" w14:textId="77777777" w:rsidR="00980747" w:rsidRDefault="00980747"/>
        </w:tc>
        <w:tc>
          <w:tcPr>
            <w:tcW w:w="2808" w:type="dxa"/>
            <w:vMerge w:val="restart"/>
            <w:vAlign w:val="center"/>
          </w:tcPr>
          <w:p w14:paraId="2180C042" w14:textId="77777777" w:rsidR="00980747" w:rsidRDefault="00EA5695">
            <w:pPr>
              <w:jc w:val="center"/>
            </w:pPr>
            <w:r>
              <w:t>Управление культуры, спорта и молодежной политики администрации муниципального округа город Шахунья Нижегородской области</w:t>
            </w:r>
            <w:r>
              <w:rPr>
                <w:bCs/>
              </w:rPr>
              <w:t>;</w:t>
            </w:r>
          </w:p>
        </w:tc>
        <w:tc>
          <w:tcPr>
            <w:tcW w:w="23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5C59B0" w14:textId="77777777" w:rsidR="00980747" w:rsidRDefault="00EA5695">
            <w:r>
              <w:t xml:space="preserve">местный бюджет </w:t>
            </w:r>
          </w:p>
        </w:tc>
        <w:tc>
          <w:tcPr>
            <w:tcW w:w="1570" w:type="dxa"/>
            <w:gridSpan w:val="3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E9AEF5" w14:textId="77777777" w:rsidR="00980747" w:rsidRDefault="00EA5695">
            <w:r>
              <w:t>0,0</w:t>
            </w:r>
          </w:p>
        </w:tc>
        <w:tc>
          <w:tcPr>
            <w:tcW w:w="1559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E9D274" w14:textId="77777777" w:rsidR="00980747" w:rsidRDefault="00EA5695">
            <w: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03BAA19" w14:textId="77777777" w:rsidR="00980747" w:rsidRDefault="00EA5695">
            <w:r>
              <w:t>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F94185" w14:textId="77777777" w:rsidR="00980747" w:rsidRDefault="00EA5695">
            <w:r>
              <w:t>0,0</w:t>
            </w:r>
          </w:p>
        </w:tc>
      </w:tr>
      <w:tr w:rsidR="00980747" w14:paraId="14F15CF6" w14:textId="77777777">
        <w:trPr>
          <w:gridAfter w:val="1"/>
          <w:wAfter w:w="236" w:type="dxa"/>
          <w:trHeight w:val="560"/>
        </w:trPr>
        <w:tc>
          <w:tcPr>
            <w:tcW w:w="927" w:type="dxa"/>
            <w:vMerge/>
            <w:vAlign w:val="center"/>
          </w:tcPr>
          <w:p w14:paraId="0F92F33D" w14:textId="77777777" w:rsidR="00980747" w:rsidRDefault="00980747"/>
        </w:tc>
        <w:tc>
          <w:tcPr>
            <w:tcW w:w="3143" w:type="dxa"/>
            <w:vMerge/>
            <w:vAlign w:val="center"/>
          </w:tcPr>
          <w:p w14:paraId="138A2D7A" w14:textId="77777777" w:rsidR="00980747" w:rsidRDefault="00980747"/>
        </w:tc>
        <w:tc>
          <w:tcPr>
            <w:tcW w:w="2808" w:type="dxa"/>
            <w:vMerge/>
            <w:vAlign w:val="center"/>
          </w:tcPr>
          <w:p w14:paraId="36FF4B48" w14:textId="77777777" w:rsidR="00980747" w:rsidRDefault="00980747">
            <w:pPr>
              <w:jc w:val="center"/>
            </w:pPr>
          </w:p>
        </w:tc>
        <w:tc>
          <w:tcPr>
            <w:tcW w:w="23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F7D834" w14:textId="77777777" w:rsidR="00980747" w:rsidRDefault="00EA5695">
            <w:r>
              <w:t xml:space="preserve">областной бюджет </w:t>
            </w:r>
          </w:p>
        </w:tc>
        <w:tc>
          <w:tcPr>
            <w:tcW w:w="1570" w:type="dxa"/>
            <w:gridSpan w:val="3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2E34EF" w14:textId="77777777" w:rsidR="00980747" w:rsidRDefault="00EA5695">
            <w:pPr>
              <w:ind w:right="-31"/>
            </w:pPr>
            <w:r>
              <w:t>0,0</w:t>
            </w:r>
          </w:p>
        </w:tc>
        <w:tc>
          <w:tcPr>
            <w:tcW w:w="1559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179FC" w14:textId="77777777" w:rsidR="00980747" w:rsidRDefault="00EA5695">
            <w:pPr>
              <w:ind w:right="-31"/>
            </w:pPr>
            <w: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7A18520" w14:textId="77777777" w:rsidR="00980747" w:rsidRDefault="00EA5695">
            <w:pPr>
              <w:ind w:right="-31"/>
            </w:pPr>
            <w:r>
              <w:t>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7CE887" w14:textId="77777777" w:rsidR="00980747" w:rsidRDefault="00EA5695">
            <w:pPr>
              <w:ind w:right="-31"/>
            </w:pPr>
            <w:r>
              <w:t>0,0</w:t>
            </w:r>
          </w:p>
        </w:tc>
      </w:tr>
      <w:tr w:rsidR="00980747" w14:paraId="5430AB80" w14:textId="77777777">
        <w:trPr>
          <w:gridAfter w:val="1"/>
          <w:wAfter w:w="236" w:type="dxa"/>
          <w:trHeight w:val="529"/>
        </w:trPr>
        <w:tc>
          <w:tcPr>
            <w:tcW w:w="927" w:type="dxa"/>
            <w:vMerge/>
            <w:vAlign w:val="center"/>
          </w:tcPr>
          <w:p w14:paraId="0A87FBA6" w14:textId="77777777" w:rsidR="00980747" w:rsidRDefault="00980747"/>
        </w:tc>
        <w:tc>
          <w:tcPr>
            <w:tcW w:w="3143" w:type="dxa"/>
            <w:vMerge/>
            <w:vAlign w:val="center"/>
          </w:tcPr>
          <w:p w14:paraId="1DCDBE36" w14:textId="77777777" w:rsidR="00980747" w:rsidRDefault="00980747"/>
        </w:tc>
        <w:tc>
          <w:tcPr>
            <w:tcW w:w="2808" w:type="dxa"/>
            <w:vMerge/>
            <w:vAlign w:val="center"/>
          </w:tcPr>
          <w:p w14:paraId="7906EC37" w14:textId="77777777" w:rsidR="00980747" w:rsidRDefault="00980747">
            <w:pPr>
              <w:jc w:val="center"/>
            </w:pPr>
          </w:p>
        </w:tc>
        <w:tc>
          <w:tcPr>
            <w:tcW w:w="23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A0E894" w14:textId="77777777" w:rsidR="00980747" w:rsidRDefault="00EA5695">
            <w:r>
              <w:t xml:space="preserve">федеральный бюджет </w:t>
            </w:r>
          </w:p>
        </w:tc>
        <w:tc>
          <w:tcPr>
            <w:tcW w:w="1570" w:type="dxa"/>
            <w:gridSpan w:val="3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072D23" w14:textId="77777777" w:rsidR="00980747" w:rsidRDefault="00EA5695">
            <w:pPr>
              <w:ind w:right="-31"/>
            </w:pPr>
            <w:r>
              <w:t>0,0</w:t>
            </w:r>
          </w:p>
        </w:tc>
        <w:tc>
          <w:tcPr>
            <w:tcW w:w="1559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5B7A79" w14:textId="77777777" w:rsidR="00980747" w:rsidRDefault="00EA5695">
            <w:pPr>
              <w:ind w:right="-31"/>
            </w:pPr>
            <w: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B7636DD" w14:textId="77777777" w:rsidR="00980747" w:rsidRDefault="00EA5695">
            <w:pPr>
              <w:ind w:right="-31"/>
            </w:pPr>
            <w:r>
              <w:t>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23C45C" w14:textId="77777777" w:rsidR="00980747" w:rsidRDefault="00EA5695">
            <w:pPr>
              <w:ind w:right="-31"/>
            </w:pPr>
            <w:r>
              <w:t>0,0</w:t>
            </w:r>
          </w:p>
        </w:tc>
      </w:tr>
      <w:tr w:rsidR="00980747" w14:paraId="75DEFBDA" w14:textId="77777777">
        <w:trPr>
          <w:gridAfter w:val="1"/>
          <w:wAfter w:w="236" w:type="dxa"/>
          <w:trHeight w:val="590"/>
        </w:trPr>
        <w:tc>
          <w:tcPr>
            <w:tcW w:w="927" w:type="dxa"/>
            <w:vMerge/>
            <w:vAlign w:val="center"/>
          </w:tcPr>
          <w:p w14:paraId="6A304289" w14:textId="77777777" w:rsidR="00980747" w:rsidRDefault="00980747"/>
        </w:tc>
        <w:tc>
          <w:tcPr>
            <w:tcW w:w="3143" w:type="dxa"/>
            <w:vMerge/>
            <w:vAlign w:val="center"/>
          </w:tcPr>
          <w:p w14:paraId="587582CB" w14:textId="77777777" w:rsidR="00980747" w:rsidRDefault="00980747"/>
        </w:tc>
        <w:tc>
          <w:tcPr>
            <w:tcW w:w="2808" w:type="dxa"/>
            <w:vMerge w:val="restart"/>
            <w:vAlign w:val="center"/>
          </w:tcPr>
          <w:p w14:paraId="2F279DB5" w14:textId="77777777" w:rsidR="00980747" w:rsidRDefault="00EA5695">
            <w:pPr>
              <w:jc w:val="center"/>
            </w:pPr>
            <w:r>
              <w:t>Управление по работе с территориями администрации муниципального округа город Шахунья Нижегородской области</w:t>
            </w:r>
          </w:p>
        </w:tc>
        <w:tc>
          <w:tcPr>
            <w:tcW w:w="23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D9FB2D" w14:textId="77777777" w:rsidR="00980747" w:rsidRDefault="00EA5695">
            <w:r>
              <w:t xml:space="preserve">местный бюджет </w:t>
            </w:r>
          </w:p>
        </w:tc>
        <w:tc>
          <w:tcPr>
            <w:tcW w:w="1570" w:type="dxa"/>
            <w:gridSpan w:val="3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85BFB1" w14:textId="77777777" w:rsidR="00980747" w:rsidRDefault="00EA5695">
            <w:r>
              <w:t>0,0</w:t>
            </w:r>
          </w:p>
        </w:tc>
        <w:tc>
          <w:tcPr>
            <w:tcW w:w="1559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7DB0A" w14:textId="77777777" w:rsidR="00980747" w:rsidRDefault="00EA5695">
            <w: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A3B047F" w14:textId="77777777" w:rsidR="00980747" w:rsidRDefault="00EA5695">
            <w:r>
              <w:t>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284B57" w14:textId="77777777" w:rsidR="00980747" w:rsidRDefault="00EA5695">
            <w:r>
              <w:t>0,0</w:t>
            </w:r>
          </w:p>
        </w:tc>
      </w:tr>
      <w:tr w:rsidR="00980747" w14:paraId="12CF2A6E" w14:textId="77777777">
        <w:trPr>
          <w:gridAfter w:val="1"/>
          <w:wAfter w:w="236" w:type="dxa"/>
          <w:trHeight w:val="555"/>
        </w:trPr>
        <w:tc>
          <w:tcPr>
            <w:tcW w:w="927" w:type="dxa"/>
            <w:vMerge/>
            <w:vAlign w:val="center"/>
          </w:tcPr>
          <w:p w14:paraId="0670E3B1" w14:textId="77777777" w:rsidR="00980747" w:rsidRDefault="00980747"/>
        </w:tc>
        <w:tc>
          <w:tcPr>
            <w:tcW w:w="3143" w:type="dxa"/>
            <w:vMerge/>
            <w:vAlign w:val="center"/>
          </w:tcPr>
          <w:p w14:paraId="33DBBCC4" w14:textId="77777777" w:rsidR="00980747" w:rsidRDefault="00980747"/>
        </w:tc>
        <w:tc>
          <w:tcPr>
            <w:tcW w:w="2808" w:type="dxa"/>
            <w:vMerge/>
            <w:vAlign w:val="center"/>
          </w:tcPr>
          <w:p w14:paraId="0FE57F47" w14:textId="77777777" w:rsidR="00980747" w:rsidRDefault="00980747">
            <w:pPr>
              <w:jc w:val="center"/>
            </w:pPr>
          </w:p>
        </w:tc>
        <w:tc>
          <w:tcPr>
            <w:tcW w:w="23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072A0" w14:textId="77777777" w:rsidR="00980747" w:rsidRDefault="00EA5695">
            <w:r>
              <w:t xml:space="preserve">областной бюджет </w:t>
            </w:r>
          </w:p>
        </w:tc>
        <w:tc>
          <w:tcPr>
            <w:tcW w:w="1570" w:type="dxa"/>
            <w:gridSpan w:val="3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4A47EF" w14:textId="77777777" w:rsidR="00980747" w:rsidRDefault="00EA5695">
            <w:pPr>
              <w:ind w:right="-31"/>
            </w:pPr>
            <w:r>
              <w:t>0,0</w:t>
            </w:r>
          </w:p>
        </w:tc>
        <w:tc>
          <w:tcPr>
            <w:tcW w:w="1559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64D34" w14:textId="77777777" w:rsidR="00980747" w:rsidRDefault="00EA5695">
            <w:pPr>
              <w:ind w:right="-31"/>
            </w:pPr>
            <w: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3BC9245" w14:textId="77777777" w:rsidR="00980747" w:rsidRDefault="00EA5695">
            <w:pPr>
              <w:ind w:right="-31"/>
            </w:pPr>
            <w:r>
              <w:t>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441465" w14:textId="77777777" w:rsidR="00980747" w:rsidRDefault="00EA5695">
            <w:pPr>
              <w:ind w:right="-31"/>
            </w:pPr>
            <w:r>
              <w:t>0,0</w:t>
            </w:r>
          </w:p>
        </w:tc>
      </w:tr>
      <w:tr w:rsidR="00980747" w14:paraId="69C0AA7C" w14:textId="77777777">
        <w:trPr>
          <w:gridAfter w:val="1"/>
          <w:wAfter w:w="236" w:type="dxa"/>
          <w:trHeight w:val="163"/>
        </w:trPr>
        <w:tc>
          <w:tcPr>
            <w:tcW w:w="927" w:type="dxa"/>
            <w:vMerge/>
            <w:vAlign w:val="center"/>
          </w:tcPr>
          <w:p w14:paraId="309B793B" w14:textId="77777777" w:rsidR="00980747" w:rsidRDefault="00980747"/>
        </w:tc>
        <w:tc>
          <w:tcPr>
            <w:tcW w:w="3143" w:type="dxa"/>
            <w:vMerge/>
            <w:vAlign w:val="center"/>
          </w:tcPr>
          <w:p w14:paraId="578699E9" w14:textId="77777777" w:rsidR="00980747" w:rsidRDefault="00980747"/>
        </w:tc>
        <w:tc>
          <w:tcPr>
            <w:tcW w:w="2808" w:type="dxa"/>
            <w:vMerge/>
            <w:vAlign w:val="center"/>
          </w:tcPr>
          <w:p w14:paraId="61CB5270" w14:textId="77777777" w:rsidR="00980747" w:rsidRDefault="00980747">
            <w:pPr>
              <w:jc w:val="center"/>
            </w:pPr>
          </w:p>
        </w:tc>
        <w:tc>
          <w:tcPr>
            <w:tcW w:w="23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2687E0" w14:textId="77777777" w:rsidR="00980747" w:rsidRDefault="00EA5695">
            <w:r>
              <w:t xml:space="preserve">федеральный бюджет </w:t>
            </w:r>
          </w:p>
        </w:tc>
        <w:tc>
          <w:tcPr>
            <w:tcW w:w="1570" w:type="dxa"/>
            <w:gridSpan w:val="3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377982" w14:textId="77777777" w:rsidR="00980747" w:rsidRDefault="00EA5695">
            <w:pPr>
              <w:ind w:right="-31"/>
            </w:pPr>
            <w:r>
              <w:t>0,0</w:t>
            </w:r>
          </w:p>
        </w:tc>
        <w:tc>
          <w:tcPr>
            <w:tcW w:w="1559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D67F5" w14:textId="77777777" w:rsidR="00980747" w:rsidRDefault="00EA5695">
            <w:pPr>
              <w:ind w:right="-31"/>
            </w:pPr>
            <w: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6CA2C65" w14:textId="77777777" w:rsidR="00980747" w:rsidRDefault="00EA5695">
            <w:pPr>
              <w:ind w:right="-31"/>
            </w:pPr>
            <w:r>
              <w:t>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160B69" w14:textId="77777777" w:rsidR="00980747" w:rsidRDefault="00EA5695">
            <w:pPr>
              <w:ind w:right="-31"/>
            </w:pPr>
            <w:r>
              <w:t>0,0</w:t>
            </w:r>
          </w:p>
        </w:tc>
      </w:tr>
      <w:tr w:rsidR="00980747" w14:paraId="4D94BBC3" w14:textId="77777777">
        <w:trPr>
          <w:gridAfter w:val="1"/>
          <w:wAfter w:w="236" w:type="dxa"/>
          <w:trHeight w:val="614"/>
        </w:trPr>
        <w:tc>
          <w:tcPr>
            <w:tcW w:w="927" w:type="dxa"/>
            <w:vMerge/>
            <w:vAlign w:val="center"/>
          </w:tcPr>
          <w:p w14:paraId="1F595441" w14:textId="77777777" w:rsidR="00980747" w:rsidRDefault="00980747"/>
        </w:tc>
        <w:tc>
          <w:tcPr>
            <w:tcW w:w="3143" w:type="dxa"/>
            <w:vMerge/>
            <w:vAlign w:val="center"/>
          </w:tcPr>
          <w:p w14:paraId="41020918" w14:textId="77777777" w:rsidR="00980747" w:rsidRDefault="00980747"/>
        </w:tc>
        <w:tc>
          <w:tcPr>
            <w:tcW w:w="2808" w:type="dxa"/>
            <w:vMerge w:val="restart"/>
            <w:vAlign w:val="center"/>
          </w:tcPr>
          <w:p w14:paraId="0623C280" w14:textId="77777777" w:rsidR="00980747" w:rsidRDefault="00EA5695">
            <w:pPr>
              <w:jc w:val="center"/>
            </w:pPr>
            <w:proofErr w:type="spellStart"/>
            <w:r>
              <w:t>Вахтанский</w:t>
            </w:r>
            <w:proofErr w:type="spellEnd"/>
            <w:r>
              <w:t xml:space="preserve"> территориальный отдел </w:t>
            </w:r>
            <w:r>
              <w:lastRenderedPageBreak/>
              <w:t>администрации муниципального округа город Шахунья Нижегородской области</w:t>
            </w:r>
          </w:p>
        </w:tc>
        <w:tc>
          <w:tcPr>
            <w:tcW w:w="23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E967BE" w14:textId="77777777" w:rsidR="00980747" w:rsidRDefault="00EA5695">
            <w:r>
              <w:lastRenderedPageBreak/>
              <w:t xml:space="preserve">местный бюджет </w:t>
            </w:r>
          </w:p>
        </w:tc>
        <w:tc>
          <w:tcPr>
            <w:tcW w:w="1570" w:type="dxa"/>
            <w:gridSpan w:val="3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3DA331" w14:textId="77777777" w:rsidR="00980747" w:rsidRDefault="00EA5695">
            <w:r>
              <w:t>0,0</w:t>
            </w:r>
          </w:p>
        </w:tc>
        <w:tc>
          <w:tcPr>
            <w:tcW w:w="1559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AA46FF" w14:textId="77777777" w:rsidR="00980747" w:rsidRDefault="00EA5695">
            <w: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B728751" w14:textId="77777777" w:rsidR="00980747" w:rsidRDefault="00EA5695">
            <w:r>
              <w:t>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E10BC" w14:textId="77777777" w:rsidR="00980747" w:rsidRDefault="00EA5695">
            <w:r>
              <w:t>0,0</w:t>
            </w:r>
          </w:p>
        </w:tc>
      </w:tr>
      <w:tr w:rsidR="00980747" w14:paraId="3977846C" w14:textId="77777777">
        <w:trPr>
          <w:gridAfter w:val="1"/>
          <w:wAfter w:w="236" w:type="dxa"/>
          <w:trHeight w:val="551"/>
        </w:trPr>
        <w:tc>
          <w:tcPr>
            <w:tcW w:w="927" w:type="dxa"/>
            <w:vMerge/>
            <w:vAlign w:val="center"/>
          </w:tcPr>
          <w:p w14:paraId="5DF3FBE8" w14:textId="77777777" w:rsidR="00980747" w:rsidRDefault="00980747"/>
        </w:tc>
        <w:tc>
          <w:tcPr>
            <w:tcW w:w="3143" w:type="dxa"/>
            <w:vMerge/>
            <w:vAlign w:val="center"/>
          </w:tcPr>
          <w:p w14:paraId="7413EBD7" w14:textId="77777777" w:rsidR="00980747" w:rsidRDefault="00980747"/>
        </w:tc>
        <w:tc>
          <w:tcPr>
            <w:tcW w:w="2808" w:type="dxa"/>
            <w:vMerge/>
            <w:vAlign w:val="center"/>
          </w:tcPr>
          <w:p w14:paraId="3B4B7AE9" w14:textId="77777777" w:rsidR="00980747" w:rsidRDefault="00980747">
            <w:pPr>
              <w:jc w:val="center"/>
            </w:pPr>
          </w:p>
        </w:tc>
        <w:tc>
          <w:tcPr>
            <w:tcW w:w="23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B71462" w14:textId="77777777" w:rsidR="00980747" w:rsidRDefault="00EA5695">
            <w:r>
              <w:t xml:space="preserve">областной бюджет </w:t>
            </w:r>
          </w:p>
        </w:tc>
        <w:tc>
          <w:tcPr>
            <w:tcW w:w="1570" w:type="dxa"/>
            <w:gridSpan w:val="3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5E857" w14:textId="77777777" w:rsidR="00980747" w:rsidRDefault="00EA5695">
            <w:pPr>
              <w:ind w:right="-31"/>
            </w:pPr>
            <w:r>
              <w:t>0,0</w:t>
            </w:r>
          </w:p>
        </w:tc>
        <w:tc>
          <w:tcPr>
            <w:tcW w:w="1559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F2B4C" w14:textId="77777777" w:rsidR="00980747" w:rsidRDefault="00EA5695">
            <w:pPr>
              <w:ind w:right="-31"/>
            </w:pPr>
            <w: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C2CC659" w14:textId="77777777" w:rsidR="00980747" w:rsidRDefault="00EA5695">
            <w:pPr>
              <w:ind w:right="-31"/>
            </w:pPr>
            <w:r>
              <w:t>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C1FF99" w14:textId="77777777" w:rsidR="00980747" w:rsidRDefault="00EA5695">
            <w:pPr>
              <w:ind w:right="-31"/>
            </w:pPr>
            <w:r>
              <w:t>0,0</w:t>
            </w:r>
          </w:p>
        </w:tc>
      </w:tr>
      <w:tr w:rsidR="00980747" w14:paraId="5FE95FF9" w14:textId="77777777">
        <w:trPr>
          <w:gridAfter w:val="1"/>
          <w:wAfter w:w="236" w:type="dxa"/>
          <w:trHeight w:val="432"/>
        </w:trPr>
        <w:tc>
          <w:tcPr>
            <w:tcW w:w="927" w:type="dxa"/>
            <w:vMerge/>
            <w:vAlign w:val="center"/>
          </w:tcPr>
          <w:p w14:paraId="391FF62E" w14:textId="77777777" w:rsidR="00980747" w:rsidRDefault="00980747"/>
        </w:tc>
        <w:tc>
          <w:tcPr>
            <w:tcW w:w="3143" w:type="dxa"/>
            <w:vMerge/>
            <w:vAlign w:val="center"/>
          </w:tcPr>
          <w:p w14:paraId="1A341F7A" w14:textId="77777777" w:rsidR="00980747" w:rsidRDefault="00980747"/>
        </w:tc>
        <w:tc>
          <w:tcPr>
            <w:tcW w:w="2808" w:type="dxa"/>
            <w:vMerge/>
            <w:vAlign w:val="center"/>
          </w:tcPr>
          <w:p w14:paraId="5CA839D9" w14:textId="77777777" w:rsidR="00980747" w:rsidRDefault="00980747">
            <w:pPr>
              <w:jc w:val="center"/>
            </w:pPr>
          </w:p>
        </w:tc>
        <w:tc>
          <w:tcPr>
            <w:tcW w:w="23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C03251" w14:textId="77777777" w:rsidR="00980747" w:rsidRDefault="00EA5695">
            <w:r>
              <w:t xml:space="preserve">федеральный бюджет </w:t>
            </w:r>
          </w:p>
        </w:tc>
        <w:tc>
          <w:tcPr>
            <w:tcW w:w="1570" w:type="dxa"/>
            <w:gridSpan w:val="3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572A43" w14:textId="77777777" w:rsidR="00980747" w:rsidRDefault="00EA5695">
            <w:pPr>
              <w:ind w:right="-31"/>
            </w:pPr>
            <w:r>
              <w:t>0,0</w:t>
            </w:r>
          </w:p>
        </w:tc>
        <w:tc>
          <w:tcPr>
            <w:tcW w:w="1559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FD2835" w14:textId="77777777" w:rsidR="00980747" w:rsidRDefault="00EA5695">
            <w:pPr>
              <w:ind w:right="-31"/>
            </w:pPr>
            <w: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0FC20E5" w14:textId="77777777" w:rsidR="00980747" w:rsidRDefault="00EA5695">
            <w:pPr>
              <w:ind w:right="-31"/>
            </w:pPr>
            <w:r>
              <w:t>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6A80B" w14:textId="77777777" w:rsidR="00980747" w:rsidRDefault="00EA5695">
            <w:pPr>
              <w:ind w:right="-31"/>
            </w:pPr>
            <w:r>
              <w:t>0,0</w:t>
            </w:r>
          </w:p>
        </w:tc>
      </w:tr>
      <w:tr w:rsidR="00980747" w14:paraId="03B9CB54" w14:textId="77777777">
        <w:trPr>
          <w:gridAfter w:val="1"/>
          <w:wAfter w:w="236" w:type="dxa"/>
          <w:trHeight w:val="478"/>
        </w:trPr>
        <w:tc>
          <w:tcPr>
            <w:tcW w:w="927" w:type="dxa"/>
            <w:vMerge/>
            <w:vAlign w:val="center"/>
          </w:tcPr>
          <w:p w14:paraId="1713B338" w14:textId="77777777" w:rsidR="00980747" w:rsidRDefault="00980747"/>
        </w:tc>
        <w:tc>
          <w:tcPr>
            <w:tcW w:w="3143" w:type="dxa"/>
            <w:vMerge/>
            <w:vAlign w:val="center"/>
          </w:tcPr>
          <w:p w14:paraId="69CF2410" w14:textId="77777777" w:rsidR="00980747" w:rsidRDefault="00980747"/>
        </w:tc>
        <w:tc>
          <w:tcPr>
            <w:tcW w:w="2808" w:type="dxa"/>
            <w:vMerge w:val="restart"/>
            <w:vAlign w:val="center"/>
          </w:tcPr>
          <w:p w14:paraId="4AA766E8" w14:textId="77777777" w:rsidR="00980747" w:rsidRDefault="00EA5695">
            <w:pPr>
              <w:jc w:val="center"/>
            </w:pPr>
            <w:proofErr w:type="spellStart"/>
            <w:r>
              <w:t>Сявский</w:t>
            </w:r>
            <w:proofErr w:type="spellEnd"/>
            <w:r>
              <w:t xml:space="preserve"> территориальный отдел администрации муниципального округа город Шахунья Нижегородской области</w:t>
            </w:r>
          </w:p>
        </w:tc>
        <w:tc>
          <w:tcPr>
            <w:tcW w:w="23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23BE1B" w14:textId="77777777" w:rsidR="00980747" w:rsidRDefault="00EA5695">
            <w:r>
              <w:t xml:space="preserve">местный бюджет </w:t>
            </w:r>
          </w:p>
        </w:tc>
        <w:tc>
          <w:tcPr>
            <w:tcW w:w="1570" w:type="dxa"/>
            <w:gridSpan w:val="3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0D3E5" w14:textId="77777777" w:rsidR="00980747" w:rsidRDefault="00EA5695">
            <w:r>
              <w:t>0,0</w:t>
            </w:r>
          </w:p>
        </w:tc>
        <w:tc>
          <w:tcPr>
            <w:tcW w:w="1559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0DD9FA" w14:textId="77777777" w:rsidR="00980747" w:rsidRDefault="00EA5695">
            <w: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D7000DE" w14:textId="77777777" w:rsidR="00980747" w:rsidRDefault="00EA5695">
            <w:r>
              <w:t>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DE3591" w14:textId="77777777" w:rsidR="00980747" w:rsidRDefault="00EA5695">
            <w:r>
              <w:t>0,0</w:t>
            </w:r>
          </w:p>
        </w:tc>
      </w:tr>
      <w:tr w:rsidR="00980747" w14:paraId="720D83B8" w14:textId="77777777">
        <w:trPr>
          <w:gridAfter w:val="1"/>
          <w:wAfter w:w="236" w:type="dxa"/>
          <w:trHeight w:val="610"/>
        </w:trPr>
        <w:tc>
          <w:tcPr>
            <w:tcW w:w="927" w:type="dxa"/>
            <w:vMerge/>
            <w:vAlign w:val="center"/>
          </w:tcPr>
          <w:p w14:paraId="09BA0C38" w14:textId="77777777" w:rsidR="00980747" w:rsidRDefault="00980747"/>
        </w:tc>
        <w:tc>
          <w:tcPr>
            <w:tcW w:w="3143" w:type="dxa"/>
            <w:vMerge/>
            <w:vAlign w:val="center"/>
          </w:tcPr>
          <w:p w14:paraId="41736462" w14:textId="77777777" w:rsidR="00980747" w:rsidRDefault="00980747"/>
        </w:tc>
        <w:tc>
          <w:tcPr>
            <w:tcW w:w="2808" w:type="dxa"/>
            <w:vMerge/>
            <w:vAlign w:val="center"/>
          </w:tcPr>
          <w:p w14:paraId="02DEEB9B" w14:textId="77777777" w:rsidR="00980747" w:rsidRDefault="00980747">
            <w:pPr>
              <w:jc w:val="center"/>
            </w:pPr>
          </w:p>
        </w:tc>
        <w:tc>
          <w:tcPr>
            <w:tcW w:w="23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015148" w14:textId="77777777" w:rsidR="00980747" w:rsidRDefault="00EA5695">
            <w:r>
              <w:t xml:space="preserve">областной бюджет </w:t>
            </w:r>
          </w:p>
        </w:tc>
        <w:tc>
          <w:tcPr>
            <w:tcW w:w="1570" w:type="dxa"/>
            <w:gridSpan w:val="3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9804EE" w14:textId="77777777" w:rsidR="00980747" w:rsidRDefault="00EA5695">
            <w:pPr>
              <w:ind w:right="-31"/>
            </w:pPr>
            <w:r>
              <w:t>0,0</w:t>
            </w:r>
          </w:p>
        </w:tc>
        <w:tc>
          <w:tcPr>
            <w:tcW w:w="1559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022422" w14:textId="77777777" w:rsidR="00980747" w:rsidRDefault="00EA5695">
            <w:pPr>
              <w:ind w:right="-31"/>
            </w:pPr>
            <w: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A3107FE" w14:textId="77777777" w:rsidR="00980747" w:rsidRDefault="00EA5695">
            <w:pPr>
              <w:ind w:right="-31"/>
            </w:pPr>
            <w:r>
              <w:t>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0C545F" w14:textId="77777777" w:rsidR="00980747" w:rsidRDefault="00EA5695">
            <w:pPr>
              <w:ind w:right="-31"/>
            </w:pPr>
            <w:r>
              <w:t>0,0</w:t>
            </w:r>
          </w:p>
        </w:tc>
      </w:tr>
      <w:tr w:rsidR="00980747" w14:paraId="147AEB20" w14:textId="77777777">
        <w:trPr>
          <w:gridAfter w:val="1"/>
          <w:wAfter w:w="236" w:type="dxa"/>
          <w:trHeight w:val="127"/>
        </w:trPr>
        <w:tc>
          <w:tcPr>
            <w:tcW w:w="927" w:type="dxa"/>
            <w:vMerge/>
            <w:vAlign w:val="center"/>
          </w:tcPr>
          <w:p w14:paraId="0B83276D" w14:textId="77777777" w:rsidR="00980747" w:rsidRDefault="00980747"/>
        </w:tc>
        <w:tc>
          <w:tcPr>
            <w:tcW w:w="3143" w:type="dxa"/>
            <w:vMerge/>
            <w:vAlign w:val="center"/>
          </w:tcPr>
          <w:p w14:paraId="418C448F" w14:textId="77777777" w:rsidR="00980747" w:rsidRDefault="00980747"/>
        </w:tc>
        <w:tc>
          <w:tcPr>
            <w:tcW w:w="2808" w:type="dxa"/>
            <w:vMerge/>
            <w:vAlign w:val="center"/>
          </w:tcPr>
          <w:p w14:paraId="3D2EF21F" w14:textId="77777777" w:rsidR="00980747" w:rsidRDefault="00980747">
            <w:pPr>
              <w:jc w:val="center"/>
            </w:pPr>
          </w:p>
        </w:tc>
        <w:tc>
          <w:tcPr>
            <w:tcW w:w="23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0B76BD" w14:textId="77777777" w:rsidR="00980747" w:rsidRDefault="00EA5695">
            <w:r>
              <w:t xml:space="preserve">федеральный бюджет </w:t>
            </w:r>
          </w:p>
        </w:tc>
        <w:tc>
          <w:tcPr>
            <w:tcW w:w="1570" w:type="dxa"/>
            <w:gridSpan w:val="3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70494" w14:textId="77777777" w:rsidR="00980747" w:rsidRDefault="00EA5695">
            <w:pPr>
              <w:ind w:right="-31"/>
            </w:pPr>
            <w:r>
              <w:t>0,0</w:t>
            </w:r>
          </w:p>
        </w:tc>
        <w:tc>
          <w:tcPr>
            <w:tcW w:w="1559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78C64" w14:textId="77777777" w:rsidR="00980747" w:rsidRDefault="00EA5695">
            <w:pPr>
              <w:ind w:right="-31"/>
            </w:pPr>
            <w: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2319E02" w14:textId="77777777" w:rsidR="00980747" w:rsidRDefault="00EA5695">
            <w:pPr>
              <w:ind w:right="-31"/>
            </w:pPr>
            <w:r>
              <w:t>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87B014" w14:textId="77777777" w:rsidR="00980747" w:rsidRDefault="00EA5695">
            <w:pPr>
              <w:ind w:right="-31"/>
            </w:pPr>
            <w:r>
              <w:t>0,0</w:t>
            </w:r>
          </w:p>
        </w:tc>
      </w:tr>
      <w:tr w:rsidR="00980747" w14:paraId="2ADE76E3" w14:textId="77777777">
        <w:trPr>
          <w:gridAfter w:val="1"/>
          <w:wAfter w:w="236" w:type="dxa"/>
          <w:trHeight w:val="411"/>
        </w:trPr>
        <w:tc>
          <w:tcPr>
            <w:tcW w:w="927" w:type="dxa"/>
            <w:vMerge w:val="restart"/>
            <w:vAlign w:val="center"/>
          </w:tcPr>
          <w:p w14:paraId="4A9AE7D7" w14:textId="77777777" w:rsidR="00980747" w:rsidRDefault="00980747"/>
        </w:tc>
        <w:tc>
          <w:tcPr>
            <w:tcW w:w="3143" w:type="dxa"/>
            <w:vMerge w:val="restart"/>
            <w:vAlign w:val="center"/>
          </w:tcPr>
          <w:p w14:paraId="33BD0C4E" w14:textId="77777777" w:rsidR="00980747" w:rsidRDefault="00EA5695">
            <w:r>
              <w:t>Всего по муниципальной программе</w:t>
            </w:r>
          </w:p>
        </w:tc>
        <w:tc>
          <w:tcPr>
            <w:tcW w:w="2808" w:type="dxa"/>
            <w:vMerge w:val="restart"/>
            <w:vAlign w:val="center"/>
          </w:tcPr>
          <w:p w14:paraId="768DE712" w14:textId="77777777" w:rsidR="00980747" w:rsidRDefault="00980747">
            <w:pPr>
              <w:jc w:val="center"/>
              <w:rPr>
                <w:rFonts w:eastAsia="SimSun"/>
              </w:rPr>
            </w:pPr>
          </w:p>
        </w:tc>
        <w:tc>
          <w:tcPr>
            <w:tcW w:w="23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69C78" w14:textId="77777777" w:rsidR="00980747" w:rsidRDefault="00EA5695">
            <w:r>
              <w:t>всего</w:t>
            </w:r>
          </w:p>
        </w:tc>
        <w:tc>
          <w:tcPr>
            <w:tcW w:w="1570" w:type="dxa"/>
            <w:gridSpan w:val="3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0D760A" w14:textId="77777777" w:rsidR="00980747" w:rsidRDefault="00EA5695">
            <w:pPr>
              <w:ind w:left="-37"/>
            </w:pPr>
            <w:r>
              <w:rPr>
                <w:rFonts w:eastAsia="Calibri"/>
              </w:rPr>
              <w:t xml:space="preserve"> 2 518 300,00</w:t>
            </w:r>
          </w:p>
        </w:tc>
        <w:tc>
          <w:tcPr>
            <w:tcW w:w="1559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7664A6" w14:textId="77777777" w:rsidR="00980747" w:rsidRDefault="00EA5695">
            <w:pPr>
              <w:ind w:left="-37"/>
            </w:pPr>
            <w:r>
              <w:t xml:space="preserve"> </w:t>
            </w:r>
            <w:r>
              <w:rPr>
                <w:rFonts w:eastAsia="Calibri"/>
              </w:rPr>
              <w:t>2 518 300,00</w:t>
            </w:r>
          </w:p>
        </w:tc>
        <w:tc>
          <w:tcPr>
            <w:tcW w:w="1560" w:type="dxa"/>
            <w:shd w:val="clear" w:color="auto" w:fill="auto"/>
          </w:tcPr>
          <w:p w14:paraId="420040CC" w14:textId="77777777" w:rsidR="00980747" w:rsidRDefault="00EA5695">
            <w:r>
              <w:t>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C29BC4" w14:textId="77777777" w:rsidR="00980747" w:rsidRDefault="00EA5695">
            <w:r>
              <w:t>0,0</w:t>
            </w:r>
          </w:p>
        </w:tc>
      </w:tr>
      <w:tr w:rsidR="00980747" w14:paraId="7DA8782D" w14:textId="77777777">
        <w:trPr>
          <w:gridAfter w:val="1"/>
          <w:wAfter w:w="236" w:type="dxa"/>
          <w:trHeight w:val="400"/>
        </w:trPr>
        <w:tc>
          <w:tcPr>
            <w:tcW w:w="927" w:type="dxa"/>
            <w:vMerge/>
            <w:vAlign w:val="center"/>
          </w:tcPr>
          <w:p w14:paraId="33839D49" w14:textId="77777777" w:rsidR="00980747" w:rsidRDefault="00980747"/>
        </w:tc>
        <w:tc>
          <w:tcPr>
            <w:tcW w:w="3143" w:type="dxa"/>
            <w:vMerge/>
            <w:vAlign w:val="center"/>
          </w:tcPr>
          <w:p w14:paraId="5B35C38C" w14:textId="77777777" w:rsidR="00980747" w:rsidRDefault="00980747"/>
        </w:tc>
        <w:tc>
          <w:tcPr>
            <w:tcW w:w="2808" w:type="dxa"/>
            <w:vMerge/>
            <w:vAlign w:val="center"/>
          </w:tcPr>
          <w:p w14:paraId="389BBD62" w14:textId="77777777" w:rsidR="00980747" w:rsidRDefault="00980747"/>
        </w:tc>
        <w:tc>
          <w:tcPr>
            <w:tcW w:w="23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D252E" w14:textId="77777777" w:rsidR="00980747" w:rsidRDefault="00EA5695">
            <w:r>
              <w:t xml:space="preserve">местный бюджет </w:t>
            </w:r>
          </w:p>
        </w:tc>
        <w:tc>
          <w:tcPr>
            <w:tcW w:w="1570" w:type="dxa"/>
            <w:gridSpan w:val="3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8219C" w14:textId="77777777" w:rsidR="00980747" w:rsidRDefault="00EA5695">
            <w:pPr>
              <w:ind w:left="-37"/>
            </w:pPr>
            <w:r>
              <w:rPr>
                <w:rFonts w:eastAsia="Calibri"/>
              </w:rPr>
              <w:t xml:space="preserve"> 2 518 300,00</w:t>
            </w:r>
          </w:p>
        </w:tc>
        <w:tc>
          <w:tcPr>
            <w:tcW w:w="1559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3E5DF4" w14:textId="77777777" w:rsidR="00980747" w:rsidRDefault="00EA5695">
            <w:pPr>
              <w:ind w:left="-37"/>
            </w:pPr>
            <w:r>
              <w:t xml:space="preserve"> </w:t>
            </w:r>
            <w:r>
              <w:rPr>
                <w:rFonts w:eastAsia="Calibri"/>
              </w:rPr>
              <w:t>2 518 300,00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DA70BEB" w14:textId="77777777" w:rsidR="00980747" w:rsidRDefault="00EA5695">
            <w:pPr>
              <w:ind w:left="-37"/>
            </w:pPr>
            <w:r>
              <w:t>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810BA3" w14:textId="77777777" w:rsidR="00980747" w:rsidRDefault="00EA5695">
            <w:pPr>
              <w:ind w:left="-37"/>
            </w:pPr>
            <w:r>
              <w:t>0,0</w:t>
            </w:r>
          </w:p>
        </w:tc>
      </w:tr>
      <w:tr w:rsidR="00980747" w14:paraId="2F3C664C" w14:textId="77777777">
        <w:trPr>
          <w:gridAfter w:val="1"/>
          <w:wAfter w:w="236" w:type="dxa"/>
          <w:trHeight w:val="401"/>
        </w:trPr>
        <w:tc>
          <w:tcPr>
            <w:tcW w:w="927" w:type="dxa"/>
            <w:vMerge/>
            <w:vAlign w:val="center"/>
          </w:tcPr>
          <w:p w14:paraId="4317623D" w14:textId="77777777" w:rsidR="00980747" w:rsidRDefault="00980747"/>
        </w:tc>
        <w:tc>
          <w:tcPr>
            <w:tcW w:w="3143" w:type="dxa"/>
            <w:vMerge/>
            <w:vAlign w:val="center"/>
          </w:tcPr>
          <w:p w14:paraId="73209CCB" w14:textId="77777777" w:rsidR="00980747" w:rsidRDefault="00980747"/>
        </w:tc>
        <w:tc>
          <w:tcPr>
            <w:tcW w:w="2808" w:type="dxa"/>
            <w:vMerge/>
            <w:vAlign w:val="center"/>
          </w:tcPr>
          <w:p w14:paraId="452C0165" w14:textId="77777777" w:rsidR="00980747" w:rsidRDefault="00980747"/>
        </w:tc>
        <w:tc>
          <w:tcPr>
            <w:tcW w:w="23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3E5E07" w14:textId="77777777" w:rsidR="00980747" w:rsidRDefault="00EA5695">
            <w:r>
              <w:t xml:space="preserve">областной бюджет </w:t>
            </w:r>
          </w:p>
        </w:tc>
        <w:tc>
          <w:tcPr>
            <w:tcW w:w="1570" w:type="dxa"/>
            <w:gridSpan w:val="3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A0052" w14:textId="77777777" w:rsidR="00980747" w:rsidRDefault="00EA5695">
            <w:r>
              <w:t>0,0</w:t>
            </w:r>
          </w:p>
        </w:tc>
        <w:tc>
          <w:tcPr>
            <w:tcW w:w="1559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DB1218" w14:textId="77777777" w:rsidR="00980747" w:rsidRDefault="00EA5695">
            <w: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252076C" w14:textId="77777777" w:rsidR="00980747" w:rsidRDefault="00EA5695">
            <w:r>
              <w:t>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F398DF" w14:textId="77777777" w:rsidR="00980747" w:rsidRDefault="00EA5695">
            <w:r>
              <w:t>0,0</w:t>
            </w:r>
          </w:p>
        </w:tc>
      </w:tr>
      <w:tr w:rsidR="00980747" w14:paraId="54FD0861" w14:textId="77777777">
        <w:trPr>
          <w:gridAfter w:val="1"/>
          <w:wAfter w:w="236" w:type="dxa"/>
          <w:trHeight w:val="556"/>
        </w:trPr>
        <w:tc>
          <w:tcPr>
            <w:tcW w:w="4070" w:type="dxa"/>
            <w:gridSpan w:val="2"/>
            <w:vAlign w:val="center"/>
          </w:tcPr>
          <w:p w14:paraId="3B2D4FCB" w14:textId="77777777" w:rsidR="00980747" w:rsidRDefault="00980747"/>
        </w:tc>
        <w:tc>
          <w:tcPr>
            <w:tcW w:w="2808" w:type="dxa"/>
            <w:vAlign w:val="center"/>
          </w:tcPr>
          <w:p w14:paraId="545B04F3" w14:textId="77777777" w:rsidR="00980747" w:rsidRDefault="00980747"/>
        </w:tc>
        <w:tc>
          <w:tcPr>
            <w:tcW w:w="231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D9AED3" w14:textId="77777777" w:rsidR="00980747" w:rsidRDefault="00EA5695">
            <w:r>
              <w:t xml:space="preserve">федеральный бюджет </w:t>
            </w:r>
          </w:p>
        </w:tc>
        <w:tc>
          <w:tcPr>
            <w:tcW w:w="1570" w:type="dxa"/>
            <w:gridSpan w:val="3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14B89C" w14:textId="77777777" w:rsidR="00980747" w:rsidRDefault="00EA5695">
            <w:pPr>
              <w:ind w:right="-31"/>
            </w:pPr>
            <w:r>
              <w:t>0,0</w:t>
            </w:r>
          </w:p>
        </w:tc>
        <w:tc>
          <w:tcPr>
            <w:tcW w:w="1559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FAF7FD" w14:textId="77777777" w:rsidR="00980747" w:rsidRDefault="00EA5695">
            <w:pPr>
              <w:ind w:right="-31"/>
            </w:pPr>
            <w:r>
              <w:t>0,0</w:t>
            </w:r>
          </w:p>
        </w:tc>
        <w:tc>
          <w:tcPr>
            <w:tcW w:w="1560" w:type="dxa"/>
            <w:vAlign w:val="center"/>
          </w:tcPr>
          <w:p w14:paraId="4C086B0B" w14:textId="77777777" w:rsidR="00980747" w:rsidRDefault="00EA5695">
            <w:pPr>
              <w:ind w:right="-31"/>
            </w:pPr>
            <w:r>
              <w:t>0,0</w:t>
            </w:r>
          </w:p>
        </w:tc>
        <w:tc>
          <w:tcPr>
            <w:tcW w:w="1701" w:type="dxa"/>
            <w:gridSpan w:val="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FF5F6E" w14:textId="77777777" w:rsidR="00980747" w:rsidRDefault="00EA5695">
            <w:pPr>
              <w:ind w:right="-31"/>
            </w:pPr>
            <w:r>
              <w:t>0,0</w:t>
            </w:r>
          </w:p>
        </w:tc>
      </w:tr>
    </w:tbl>
    <w:p w14:paraId="0A37502D" w14:textId="77777777" w:rsidR="00980747" w:rsidRDefault="00980747">
      <w:pPr>
        <w:widowControl w:val="0"/>
        <w:jc w:val="center"/>
        <w:outlineLvl w:val="2"/>
        <w:rPr>
          <w:rFonts w:eastAsia="SimSun"/>
        </w:rPr>
      </w:pPr>
      <w:bookmarkStart w:id="0" w:name="Par1"/>
      <w:bookmarkStart w:id="1" w:name="Par29"/>
      <w:bookmarkStart w:id="2" w:name="Par34"/>
      <w:bookmarkStart w:id="3" w:name="Par272"/>
      <w:bookmarkStart w:id="4" w:name="Par310"/>
      <w:bookmarkStart w:id="5" w:name="Par316"/>
      <w:bookmarkEnd w:id="0"/>
      <w:bookmarkEnd w:id="1"/>
      <w:bookmarkEnd w:id="2"/>
      <w:bookmarkEnd w:id="3"/>
      <w:bookmarkEnd w:id="4"/>
      <w:bookmarkEnd w:id="5"/>
    </w:p>
    <w:p w14:paraId="070B8726" w14:textId="77777777" w:rsidR="00980747" w:rsidRDefault="00EA5695">
      <w:pPr>
        <w:widowControl w:val="0"/>
        <w:jc w:val="center"/>
        <w:outlineLvl w:val="2"/>
      </w:pPr>
      <w:r>
        <w:rPr>
          <w:rFonts w:eastAsia="SimSun"/>
        </w:rPr>
        <w:t xml:space="preserve">Раздел 6. </w:t>
      </w:r>
      <w:r>
        <w:t>Участие муниципальных унитарных предприятий, акционерных обществ, общественных,</w:t>
      </w:r>
    </w:p>
    <w:p w14:paraId="604C6424" w14:textId="77777777" w:rsidR="00980747" w:rsidRDefault="00EA5695">
      <w:pPr>
        <w:widowControl w:val="0"/>
        <w:spacing w:after="240"/>
        <w:jc w:val="center"/>
        <w:outlineLvl w:val="2"/>
      </w:pPr>
      <w:r>
        <w:t xml:space="preserve"> научных и иных организаций в реализации мероприятий Программы</w:t>
      </w:r>
    </w:p>
    <w:p w14:paraId="6DAAA0C7" w14:textId="77777777" w:rsidR="00980747" w:rsidRDefault="00EA5695">
      <w:pPr>
        <w:widowControl w:val="0"/>
        <w:spacing w:line="276" w:lineRule="auto"/>
        <w:ind w:firstLine="709"/>
        <w:jc w:val="both"/>
      </w:pPr>
      <w:r>
        <w:t>Участие муниципальных унитарных предприятий, акционерных обществ, общественных, научных и иных организаций в реал</w:t>
      </w:r>
      <w:r>
        <w:t>изации мероприятий Программы не предусмотрено.</w:t>
      </w:r>
    </w:p>
    <w:p w14:paraId="45E6DB1E" w14:textId="77777777" w:rsidR="00980747" w:rsidRDefault="00EA5695">
      <w:pPr>
        <w:widowControl w:val="0"/>
        <w:spacing w:after="240"/>
        <w:jc w:val="center"/>
        <w:outlineLvl w:val="2"/>
      </w:pPr>
      <w:bookmarkStart w:id="6" w:name="Par322"/>
      <w:bookmarkEnd w:id="6"/>
      <w:r>
        <w:rPr>
          <w:rFonts w:eastAsia="SimSun"/>
        </w:rPr>
        <w:t xml:space="preserve">Раздел 7. </w:t>
      </w:r>
      <w:r>
        <w:t>Обоснование объема финансовых ресурсов</w:t>
      </w:r>
    </w:p>
    <w:p w14:paraId="4470EC3C" w14:textId="77777777" w:rsidR="00980747" w:rsidRDefault="00EA5695">
      <w:pPr>
        <w:widowControl w:val="0"/>
        <w:spacing w:line="276" w:lineRule="auto"/>
        <w:ind w:firstLine="709"/>
        <w:jc w:val="both"/>
      </w:pPr>
      <w:r>
        <w:t>Объемы финансирования мероприятий муниципальной программы уточняются ежегодно при формировании бюджета муниципального округа город Шахунья Нижегородской области на очередной финансовый год и на плановый период.</w:t>
      </w:r>
    </w:p>
    <w:p w14:paraId="3B238793" w14:textId="77777777" w:rsidR="00980747" w:rsidRDefault="00EA5695">
      <w:pPr>
        <w:widowControl w:val="0"/>
        <w:spacing w:line="276" w:lineRule="auto"/>
        <w:ind w:firstLine="709"/>
        <w:jc w:val="both"/>
      </w:pPr>
      <w:r>
        <w:t>Ресурсное обеспечение реализации муниципально</w:t>
      </w:r>
      <w:r>
        <w:t>й программы представлено в таблице 3.</w:t>
      </w:r>
    </w:p>
    <w:p w14:paraId="5D14DAB5" w14:textId="77777777" w:rsidR="00980747" w:rsidRDefault="00EA5695">
      <w:pPr>
        <w:widowControl w:val="0"/>
        <w:spacing w:line="276" w:lineRule="auto"/>
        <w:ind w:firstLine="709"/>
        <w:jc w:val="both"/>
      </w:pPr>
      <w:r>
        <w:t>Прогнозная оценка расходов на реализацию муниципальной программы за счет всех источников финансирования представлена в таблице 4.</w:t>
      </w:r>
    </w:p>
    <w:p w14:paraId="04173676" w14:textId="77777777" w:rsidR="00980747" w:rsidRDefault="00EA5695">
      <w:r>
        <w:br w:type="page" w:clear="all"/>
      </w:r>
    </w:p>
    <w:p w14:paraId="09910524" w14:textId="77777777" w:rsidR="00980747" w:rsidRDefault="00EA5695">
      <w:pPr>
        <w:widowControl w:val="0"/>
        <w:ind w:firstLine="540"/>
        <w:jc w:val="right"/>
      </w:pPr>
      <w:r>
        <w:lastRenderedPageBreak/>
        <w:t>Таблица 3</w:t>
      </w:r>
    </w:p>
    <w:p w14:paraId="1B7EF95E" w14:textId="77777777" w:rsidR="00980747" w:rsidRDefault="00EA5695">
      <w:pPr>
        <w:widowControl w:val="0"/>
        <w:ind w:firstLine="540"/>
        <w:jc w:val="center"/>
      </w:pPr>
      <w:r>
        <w:t>Ресурсное обеспечение реализации муниципальной программы (тыс. руб.)</w:t>
      </w:r>
    </w:p>
    <w:p w14:paraId="713142F8" w14:textId="77777777" w:rsidR="00980747" w:rsidRDefault="00980747">
      <w:pPr>
        <w:widowControl w:val="0"/>
        <w:ind w:firstLine="540"/>
        <w:jc w:val="both"/>
      </w:pPr>
    </w:p>
    <w:tbl>
      <w:tblPr>
        <w:tblW w:w="15452" w:type="dxa"/>
        <w:tblInd w:w="-1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1842"/>
        <w:gridCol w:w="2977"/>
        <w:gridCol w:w="1594"/>
        <w:gridCol w:w="1701"/>
        <w:gridCol w:w="992"/>
        <w:gridCol w:w="1134"/>
        <w:gridCol w:w="1132"/>
        <w:gridCol w:w="1102"/>
        <w:gridCol w:w="1701"/>
      </w:tblGrid>
      <w:tr w:rsidR="00980747" w14:paraId="2857AED5" w14:textId="77777777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E30A4D" w14:textId="77777777" w:rsidR="00980747" w:rsidRDefault="00EA5695">
            <w:pPr>
              <w:widowControl w:val="0"/>
              <w:jc w:val="center"/>
            </w:pPr>
            <w:r>
              <w:t>Статус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60ED628" w14:textId="77777777" w:rsidR="00980747" w:rsidRDefault="00EA5695">
            <w:pPr>
              <w:widowControl w:val="0"/>
              <w:jc w:val="center"/>
            </w:pPr>
            <w:r>
              <w:t>Наименование подпрограммы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23AA07C" w14:textId="77777777" w:rsidR="00980747" w:rsidRDefault="00EA5695">
            <w:pPr>
              <w:widowControl w:val="0"/>
              <w:jc w:val="center"/>
            </w:pPr>
            <w:r>
              <w:t>Муниципальный заказчик - координатор, соисполнители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2B9AB9" w14:textId="77777777" w:rsidR="00980747" w:rsidRDefault="00EA5695">
            <w:pPr>
              <w:widowControl w:val="0"/>
              <w:jc w:val="center"/>
            </w:pPr>
            <w:r>
              <w:t>Годы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DB97B3" w14:textId="77777777" w:rsidR="00980747" w:rsidRDefault="00EA5695">
            <w:pPr>
              <w:widowControl w:val="0"/>
              <w:jc w:val="center"/>
            </w:pPr>
            <w:r>
              <w:t>Всего за период реализации Программы</w:t>
            </w:r>
          </w:p>
        </w:tc>
      </w:tr>
      <w:tr w:rsidR="00980747" w14:paraId="79F0C33A" w14:textId="77777777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6DADE12" w14:textId="77777777" w:rsidR="00980747" w:rsidRDefault="00980747">
            <w:pPr>
              <w:widowControl w:val="0"/>
              <w:ind w:firstLine="540"/>
              <w:jc w:val="both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5863753" w14:textId="77777777" w:rsidR="00980747" w:rsidRDefault="00980747">
            <w:pPr>
              <w:widowControl w:val="0"/>
              <w:ind w:firstLine="540"/>
              <w:jc w:val="both"/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9053C61" w14:textId="77777777" w:rsidR="00980747" w:rsidRDefault="00980747">
            <w:pPr>
              <w:widowControl w:val="0"/>
              <w:ind w:firstLine="540"/>
              <w:jc w:val="both"/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78EA04D1" w14:textId="77777777" w:rsidR="00980747" w:rsidRDefault="00EA5695">
            <w:pPr>
              <w:widowControl w:val="0"/>
              <w:jc w:val="center"/>
            </w:pPr>
            <w: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44C7ACE1" w14:textId="77777777" w:rsidR="00980747" w:rsidRDefault="00EA5695">
            <w:pPr>
              <w:widowControl w:val="0"/>
              <w:jc w:val="center"/>
            </w:pPr>
            <w: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3B3FFD65" w14:textId="77777777" w:rsidR="00980747" w:rsidRDefault="00EA5695">
            <w:pPr>
              <w:widowControl w:val="0"/>
              <w:jc w:val="center"/>
            </w:pPr>
            <w: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20E8D460" w14:textId="77777777" w:rsidR="00980747" w:rsidRDefault="00980747">
            <w:pPr>
              <w:widowControl w:val="0"/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1F2821B2" w14:textId="77777777" w:rsidR="00980747" w:rsidRDefault="00980747">
            <w:pPr>
              <w:widowControl w:val="0"/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61A173B1" w14:textId="77777777" w:rsidR="00980747" w:rsidRDefault="00980747">
            <w:pPr>
              <w:widowControl w:val="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E038D4" w14:textId="77777777" w:rsidR="00980747" w:rsidRDefault="00980747">
            <w:pPr>
              <w:widowControl w:val="0"/>
              <w:jc w:val="center"/>
            </w:pPr>
          </w:p>
        </w:tc>
      </w:tr>
      <w:tr w:rsidR="00980747" w14:paraId="178D6BAB" w14:textId="77777777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47E7A57" w14:textId="77777777" w:rsidR="00980747" w:rsidRDefault="00980747">
            <w:pPr>
              <w:widowControl w:val="0"/>
              <w:jc w:val="both"/>
            </w:pPr>
          </w:p>
          <w:p w14:paraId="23280F3C" w14:textId="77777777" w:rsidR="00980747" w:rsidRDefault="00980747">
            <w:pPr>
              <w:widowControl w:val="0"/>
            </w:pPr>
          </w:p>
          <w:p w14:paraId="52DD2A0B" w14:textId="77777777" w:rsidR="00980747" w:rsidRDefault="00EA5695">
            <w:pPr>
              <w:widowControl w:val="0"/>
            </w:pPr>
            <w:r>
              <w:t>Энергосбережение и повышение энергетической эффективности на территории муниципального округа город Шахунья Нижегородской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A2B926" w14:textId="77777777" w:rsidR="00980747" w:rsidRDefault="00EA5695">
            <w:pPr>
              <w:widowControl w:val="0"/>
            </w:pPr>
            <w:r>
              <w:t>Всего, тыс. руб., в том числе: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42A58F6A" w14:textId="77777777" w:rsidR="00980747" w:rsidRDefault="00EA5695">
            <w:r>
              <w:rPr>
                <w:rFonts w:eastAsia="Calibri"/>
              </w:rPr>
              <w:t>2 518 300,00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647BC094" w14:textId="77777777" w:rsidR="00980747" w:rsidRDefault="00EA5695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7A97DD41" w14:textId="77777777" w:rsidR="00980747" w:rsidRDefault="00EA5695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2F10119B" w14:textId="77777777" w:rsidR="00980747" w:rsidRDefault="00980747"/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16803F0D" w14:textId="77777777" w:rsidR="00980747" w:rsidRDefault="00980747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50FFA419" w14:textId="77777777" w:rsidR="00980747" w:rsidRDefault="0098074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7A472CC5" w14:textId="77777777" w:rsidR="00980747" w:rsidRDefault="00EA5695">
            <w:pPr>
              <w:ind w:left="-37"/>
              <w:jc w:val="center"/>
            </w:pPr>
            <w:r>
              <w:rPr>
                <w:rFonts w:eastAsia="Calibri"/>
              </w:rPr>
              <w:t>2 518 300,00</w:t>
            </w:r>
          </w:p>
        </w:tc>
      </w:tr>
      <w:tr w:rsidR="00980747" w14:paraId="0BA7F2D4" w14:textId="77777777">
        <w:tc>
          <w:tcPr>
            <w:tcW w:w="31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7683A64" w14:textId="77777777" w:rsidR="00980747" w:rsidRDefault="00980747">
            <w:pPr>
              <w:widowControl w:val="0"/>
              <w:ind w:firstLine="540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494DBCD" w14:textId="77777777" w:rsidR="00980747" w:rsidRDefault="00EA5695">
            <w:pPr>
              <w:widowControl w:val="0"/>
              <w:jc w:val="center"/>
            </w:pPr>
            <w:r>
              <w:t>Управление по работе с территориями и благоустройству администрации муниципального округа город Шахунья Нижегородской области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3DC140A2" w14:textId="77777777" w:rsidR="00980747" w:rsidRDefault="00EA5695">
            <w:pPr>
              <w:jc w:val="center"/>
            </w:pPr>
            <w:r>
              <w:rPr>
                <w:rFonts w:eastAsia="Calibri"/>
              </w:rPr>
              <w:t>2 518 300,00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39D955AD" w14:textId="77777777" w:rsidR="00980747" w:rsidRDefault="00EA5695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61B8AAFB" w14:textId="77777777" w:rsidR="00980747" w:rsidRDefault="00EA5695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048456EC" w14:textId="77777777" w:rsidR="00980747" w:rsidRDefault="00980747">
            <w:pPr>
              <w:jc w:val="right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64075940" w14:textId="77777777" w:rsidR="00980747" w:rsidRDefault="00980747"/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08F7CAF7" w14:textId="77777777" w:rsidR="00980747" w:rsidRDefault="0098074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253209A0" w14:textId="77777777" w:rsidR="00980747" w:rsidRDefault="00EA5695">
            <w:pPr>
              <w:ind w:left="-37"/>
              <w:jc w:val="center"/>
            </w:pPr>
            <w:r>
              <w:rPr>
                <w:rFonts w:eastAsia="Calibri"/>
              </w:rPr>
              <w:t>2 518 300,00</w:t>
            </w:r>
          </w:p>
        </w:tc>
      </w:tr>
      <w:tr w:rsidR="00980747" w14:paraId="25EAF4B9" w14:textId="77777777">
        <w:tc>
          <w:tcPr>
            <w:tcW w:w="31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1B6F3B" w14:textId="77777777" w:rsidR="00980747" w:rsidRDefault="00980747">
            <w:pPr>
              <w:widowControl w:val="0"/>
              <w:ind w:firstLine="540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886F776" w14:textId="77777777" w:rsidR="00980747" w:rsidRDefault="00EA5695">
            <w:pPr>
              <w:widowControl w:val="0"/>
              <w:jc w:val="center"/>
            </w:pPr>
            <w:proofErr w:type="spellStart"/>
            <w:r>
              <w:t>Вахтанский</w:t>
            </w:r>
            <w:proofErr w:type="spellEnd"/>
            <w:r>
              <w:t xml:space="preserve"> территориальный отдел администрации муниципального округа город Шахунья Нижегородской области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7CD03936" w14:textId="77777777" w:rsidR="00980747" w:rsidRDefault="00EA5695">
            <w:pPr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5B2FDA88" w14:textId="77777777" w:rsidR="00980747" w:rsidRDefault="00EA5695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55DF6E71" w14:textId="77777777" w:rsidR="00980747" w:rsidRDefault="00EA5695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779CD97C" w14:textId="77777777" w:rsidR="00980747" w:rsidRDefault="00980747">
            <w:pPr>
              <w:widowControl w:val="0"/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57507497" w14:textId="77777777" w:rsidR="00980747" w:rsidRDefault="00980747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44959926" w14:textId="77777777" w:rsidR="00980747" w:rsidRDefault="0098074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3A212DE8" w14:textId="77777777" w:rsidR="00980747" w:rsidRDefault="00EA5695">
            <w:pPr>
              <w:jc w:val="center"/>
            </w:pPr>
            <w:r>
              <w:t>0,0</w:t>
            </w:r>
          </w:p>
        </w:tc>
      </w:tr>
      <w:tr w:rsidR="00980747" w14:paraId="6F91F35A" w14:textId="77777777">
        <w:tc>
          <w:tcPr>
            <w:tcW w:w="31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1BB3612" w14:textId="77777777" w:rsidR="00980747" w:rsidRDefault="00980747">
            <w:pPr>
              <w:widowControl w:val="0"/>
              <w:ind w:firstLine="540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6163AB6" w14:textId="77777777" w:rsidR="00980747" w:rsidRDefault="00EA5695">
            <w:pPr>
              <w:widowControl w:val="0"/>
              <w:jc w:val="center"/>
            </w:pPr>
            <w:proofErr w:type="spellStart"/>
            <w:r>
              <w:t>Сявский</w:t>
            </w:r>
            <w:proofErr w:type="spellEnd"/>
            <w:r>
              <w:t xml:space="preserve"> территориальный отдел администрации муниципального</w:t>
            </w:r>
            <w:r>
              <w:t xml:space="preserve"> округа город Шахунья Нижегородской области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5DD740B7" w14:textId="77777777" w:rsidR="00980747" w:rsidRDefault="00EA5695">
            <w:pPr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25DA9C33" w14:textId="77777777" w:rsidR="00980747" w:rsidRDefault="00EA5695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4EA723B2" w14:textId="77777777" w:rsidR="00980747" w:rsidRDefault="00EA5695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7D115554" w14:textId="77777777" w:rsidR="00980747" w:rsidRDefault="00980747">
            <w:pPr>
              <w:widowControl w:val="0"/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1D036669" w14:textId="77777777" w:rsidR="00980747" w:rsidRDefault="00980747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267C9D64" w14:textId="77777777" w:rsidR="00980747" w:rsidRDefault="0098074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15AED79A" w14:textId="77777777" w:rsidR="00980747" w:rsidRDefault="00EA5695">
            <w:pPr>
              <w:jc w:val="center"/>
            </w:pPr>
            <w:r>
              <w:t>0,0</w:t>
            </w:r>
          </w:p>
        </w:tc>
      </w:tr>
      <w:tr w:rsidR="00980747" w14:paraId="4E887ACF" w14:textId="77777777">
        <w:tc>
          <w:tcPr>
            <w:tcW w:w="31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D31BDAE" w14:textId="77777777" w:rsidR="00980747" w:rsidRDefault="00980747">
            <w:pPr>
              <w:widowControl w:val="0"/>
              <w:ind w:firstLine="540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468AF7" w14:textId="77777777" w:rsidR="00980747" w:rsidRDefault="00EA5695">
            <w:pPr>
              <w:jc w:val="center"/>
            </w:pPr>
            <w:r>
              <w:t>Отдел экономики, департамента экономического развития администрации муниципального округа город Шахунья</w:t>
            </w:r>
          </w:p>
          <w:p w14:paraId="154DD58A" w14:textId="77777777" w:rsidR="00980747" w:rsidRDefault="00EA5695">
            <w:pPr>
              <w:widowControl w:val="0"/>
              <w:jc w:val="center"/>
            </w:pPr>
            <w:r>
              <w:lastRenderedPageBreak/>
              <w:t>Нижегородской области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6605BE43" w14:textId="77777777" w:rsidR="00980747" w:rsidRDefault="00EA5695">
            <w:pPr>
              <w:jc w:val="center"/>
            </w:pPr>
            <w:r>
              <w:lastRenderedPageBreak/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0560F3D9" w14:textId="77777777" w:rsidR="00980747" w:rsidRDefault="00EA5695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737787B2" w14:textId="77777777" w:rsidR="00980747" w:rsidRDefault="00EA5695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4B9DBCE3" w14:textId="77777777" w:rsidR="00980747" w:rsidRDefault="00980747">
            <w:pPr>
              <w:widowControl w:val="0"/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7D6428CD" w14:textId="77777777" w:rsidR="00980747" w:rsidRDefault="00980747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067E4699" w14:textId="77777777" w:rsidR="00980747" w:rsidRDefault="0098074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35671474" w14:textId="77777777" w:rsidR="00980747" w:rsidRDefault="00EA5695">
            <w:pPr>
              <w:jc w:val="center"/>
            </w:pPr>
            <w:r>
              <w:t>0,0</w:t>
            </w:r>
          </w:p>
        </w:tc>
      </w:tr>
      <w:tr w:rsidR="00980747" w14:paraId="7BD344CF" w14:textId="77777777">
        <w:tc>
          <w:tcPr>
            <w:tcW w:w="311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4DC3AC7" w14:textId="77777777" w:rsidR="00980747" w:rsidRDefault="00980747">
            <w:pPr>
              <w:widowControl w:val="0"/>
              <w:ind w:firstLine="540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FC7CD7D" w14:textId="77777777" w:rsidR="00980747" w:rsidRDefault="00EA5695">
            <w:pPr>
              <w:widowControl w:val="0"/>
              <w:jc w:val="center"/>
            </w:pPr>
            <w:r>
              <w:t>Управление образования администрации муниципального округа город Шахунья Нижегородской области, учреждения образования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5F233583" w14:textId="77777777" w:rsidR="00980747" w:rsidRDefault="00EA5695">
            <w:pPr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64C8BB3A" w14:textId="77777777" w:rsidR="00980747" w:rsidRDefault="00EA5695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03C39BB5" w14:textId="77777777" w:rsidR="00980747" w:rsidRDefault="00EA5695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023916FF" w14:textId="77777777" w:rsidR="00980747" w:rsidRDefault="00980747">
            <w:pPr>
              <w:widowControl w:val="0"/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6333D681" w14:textId="77777777" w:rsidR="00980747" w:rsidRDefault="00980747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56B8F09A" w14:textId="77777777" w:rsidR="00980747" w:rsidRDefault="0098074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0FF31758" w14:textId="77777777" w:rsidR="00980747" w:rsidRDefault="00EA5695">
            <w:pPr>
              <w:jc w:val="center"/>
            </w:pPr>
            <w:r>
              <w:t>0,0</w:t>
            </w:r>
          </w:p>
        </w:tc>
      </w:tr>
      <w:tr w:rsidR="00980747" w14:paraId="3723DB7F" w14:textId="77777777">
        <w:tc>
          <w:tcPr>
            <w:tcW w:w="311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303C217" w14:textId="77777777" w:rsidR="00980747" w:rsidRDefault="00980747">
            <w:pPr>
              <w:widowControl w:val="0"/>
              <w:ind w:firstLine="540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239E729" w14:textId="77777777" w:rsidR="00980747" w:rsidRDefault="00EA5695">
            <w:pPr>
              <w:widowControl w:val="0"/>
              <w:jc w:val="center"/>
            </w:pPr>
            <w:r>
              <w:t>МКУК «Центр организационно-методической работы учреждений культуры муниципального округа город Шахунья Нижегородской области», учреждения культуры и дополнительного образования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32660502" w14:textId="77777777" w:rsidR="00980747" w:rsidRDefault="00EA5695">
            <w:pPr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0EDAF3F9" w14:textId="77777777" w:rsidR="00980747" w:rsidRDefault="00EA5695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00CE4D8F" w14:textId="77777777" w:rsidR="00980747" w:rsidRDefault="00EA5695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05821FF9" w14:textId="77777777" w:rsidR="00980747" w:rsidRDefault="00980747">
            <w:pPr>
              <w:widowControl w:val="0"/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6C114FB3" w14:textId="77777777" w:rsidR="00980747" w:rsidRDefault="00980747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6F2B6CDC" w14:textId="77777777" w:rsidR="00980747" w:rsidRDefault="0098074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6FFC24FC" w14:textId="77777777" w:rsidR="00980747" w:rsidRDefault="00EA5695">
            <w:pPr>
              <w:jc w:val="center"/>
            </w:pPr>
            <w:r>
              <w:t>0,0</w:t>
            </w:r>
          </w:p>
        </w:tc>
      </w:tr>
      <w:tr w:rsidR="00980747" w14:paraId="2605375F" w14:textId="77777777">
        <w:tc>
          <w:tcPr>
            <w:tcW w:w="311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5A86C07" w14:textId="77777777" w:rsidR="00980747" w:rsidRDefault="00980747">
            <w:pPr>
              <w:widowControl w:val="0"/>
              <w:ind w:firstLine="540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9454107" w14:textId="77777777" w:rsidR="00980747" w:rsidRDefault="00EA5695">
            <w:pPr>
              <w:widowControl w:val="0"/>
              <w:jc w:val="center"/>
            </w:pPr>
            <w:r>
              <w:t>Управление культуры, спорта и молодежной политики администрации муниципального округа город Шахунья Нижегородской области</w:t>
            </w:r>
            <w:r>
              <w:rPr>
                <w:bCs/>
              </w:rPr>
              <w:t>;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50DC8661" w14:textId="77777777" w:rsidR="00980747" w:rsidRDefault="00EA5695">
            <w:pPr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371C131A" w14:textId="77777777" w:rsidR="00980747" w:rsidRDefault="00EA5695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4B159A72" w14:textId="77777777" w:rsidR="00980747" w:rsidRDefault="00EA5695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16D2E4A1" w14:textId="77777777" w:rsidR="00980747" w:rsidRDefault="00980747">
            <w:pPr>
              <w:widowControl w:val="0"/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3399A677" w14:textId="77777777" w:rsidR="00980747" w:rsidRDefault="00980747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289402FE" w14:textId="77777777" w:rsidR="00980747" w:rsidRDefault="0098074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514382FE" w14:textId="77777777" w:rsidR="00980747" w:rsidRDefault="00EA5695">
            <w:pPr>
              <w:jc w:val="center"/>
            </w:pPr>
            <w:r>
              <w:t>0,0</w:t>
            </w:r>
          </w:p>
        </w:tc>
      </w:tr>
      <w:tr w:rsidR="00980747" w14:paraId="51AA069B" w14:textId="77777777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129FCF9" w14:textId="77777777" w:rsidR="00980747" w:rsidRDefault="00980747">
            <w:pPr>
              <w:widowControl w:val="0"/>
              <w:ind w:firstLine="540"/>
              <w:jc w:val="center"/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2DA9E8B" w14:textId="77777777" w:rsidR="00980747" w:rsidRDefault="00980747">
            <w:pPr>
              <w:widowControl w:val="0"/>
              <w:jc w:val="center"/>
            </w:pP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08011C48" w14:textId="77777777" w:rsidR="00980747" w:rsidRDefault="00980747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2DA6AB35" w14:textId="77777777" w:rsidR="00980747" w:rsidRDefault="00980747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6E02DACE" w14:textId="77777777" w:rsidR="00980747" w:rsidRDefault="00980747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7E9106C5" w14:textId="77777777" w:rsidR="00980747" w:rsidRDefault="00980747">
            <w:pPr>
              <w:widowControl w:val="0"/>
              <w:jc w:val="center"/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1CBDB02D" w14:textId="77777777" w:rsidR="00980747" w:rsidRDefault="00980747">
            <w:pPr>
              <w:jc w:val="center"/>
            </w:pP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341C6486" w14:textId="77777777" w:rsidR="00980747" w:rsidRDefault="00980747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404928AB" w14:textId="77777777" w:rsidR="00980747" w:rsidRDefault="00980747">
            <w:pPr>
              <w:jc w:val="center"/>
            </w:pPr>
          </w:p>
        </w:tc>
      </w:tr>
      <w:tr w:rsidR="00980747" w14:paraId="52B158B0" w14:textId="77777777"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2CC4406" w14:textId="77777777" w:rsidR="00980747" w:rsidRDefault="00980747">
            <w:pPr>
              <w:widowControl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15A5A3E" w14:textId="77777777" w:rsidR="00980747" w:rsidRDefault="0098074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244E1FB" w14:textId="77777777" w:rsidR="00980747" w:rsidRDefault="00980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79E227E" w14:textId="77777777" w:rsidR="00980747" w:rsidRDefault="00980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9DFA1E" w14:textId="77777777" w:rsidR="00980747" w:rsidRDefault="00980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F91092B" w14:textId="77777777" w:rsidR="00980747" w:rsidRDefault="0098074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A19A046" w14:textId="77777777" w:rsidR="00980747" w:rsidRDefault="00980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4265541" w14:textId="77777777" w:rsidR="00980747" w:rsidRDefault="00980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DA15E74" w14:textId="77777777" w:rsidR="00980747" w:rsidRDefault="00980747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8A43BE4" w14:textId="77777777" w:rsidR="00980747" w:rsidRDefault="00980747">
      <w:pPr>
        <w:widowControl w:val="0"/>
        <w:jc w:val="right"/>
        <w:outlineLvl w:val="3"/>
      </w:pPr>
      <w:bookmarkStart w:id="7" w:name="Par391"/>
      <w:bookmarkEnd w:id="7"/>
    </w:p>
    <w:p w14:paraId="4F9A7F81" w14:textId="77777777" w:rsidR="00980747" w:rsidRDefault="00EA5695">
      <w:pPr>
        <w:widowControl w:val="0"/>
        <w:jc w:val="right"/>
        <w:outlineLvl w:val="3"/>
      </w:pPr>
      <w:r>
        <w:t>Таблица 4</w:t>
      </w:r>
    </w:p>
    <w:p w14:paraId="751A646E" w14:textId="77777777" w:rsidR="00980747" w:rsidRDefault="00EA5695">
      <w:pPr>
        <w:widowControl w:val="0"/>
        <w:jc w:val="center"/>
        <w:outlineLvl w:val="3"/>
      </w:pPr>
      <w:r>
        <w:t>Прогнозная оценка расходов на реализацию муниципальной</w:t>
      </w:r>
    </w:p>
    <w:p w14:paraId="108BD7BC" w14:textId="77777777" w:rsidR="00980747" w:rsidRDefault="00EA5695">
      <w:pPr>
        <w:widowControl w:val="0"/>
        <w:jc w:val="center"/>
      </w:pPr>
      <w:r>
        <w:t>программы за счет всех источников (тыс. руб.)</w:t>
      </w:r>
    </w:p>
    <w:p w14:paraId="5FDFFFDE" w14:textId="77777777" w:rsidR="00980747" w:rsidRDefault="00980747">
      <w:pPr>
        <w:widowControl w:val="0"/>
        <w:ind w:firstLine="540"/>
        <w:jc w:val="both"/>
      </w:pPr>
    </w:p>
    <w:tbl>
      <w:tblPr>
        <w:tblW w:w="15452" w:type="dxa"/>
        <w:tblInd w:w="-1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1984"/>
        <w:gridCol w:w="2410"/>
        <w:gridCol w:w="1736"/>
        <w:gridCol w:w="1701"/>
        <w:gridCol w:w="1417"/>
        <w:gridCol w:w="992"/>
        <w:gridCol w:w="993"/>
        <w:gridCol w:w="815"/>
        <w:gridCol w:w="2127"/>
      </w:tblGrid>
      <w:tr w:rsidR="00980747" w14:paraId="46D47016" w14:textId="77777777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67C6CF" w14:textId="77777777" w:rsidR="00980747" w:rsidRDefault="00EA5695">
            <w:pPr>
              <w:widowControl w:val="0"/>
              <w:jc w:val="center"/>
            </w:pPr>
            <w:r>
              <w:t>Статус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B42C0E7" w14:textId="77777777" w:rsidR="00980747" w:rsidRDefault="00EA5695">
            <w:pPr>
              <w:widowControl w:val="0"/>
              <w:jc w:val="center"/>
            </w:pPr>
            <w:r>
              <w:t>Наименование подпрограммы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AEF1F42" w14:textId="77777777" w:rsidR="00980747" w:rsidRDefault="00EA5695">
            <w:pPr>
              <w:widowControl w:val="0"/>
              <w:jc w:val="center"/>
            </w:pPr>
            <w:r>
              <w:t>Источники финансирования</w:t>
            </w:r>
          </w:p>
        </w:tc>
        <w:tc>
          <w:tcPr>
            <w:tcW w:w="7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28EE971" w14:textId="77777777" w:rsidR="00980747" w:rsidRDefault="00EA5695">
            <w:pPr>
              <w:widowControl w:val="0"/>
              <w:jc w:val="center"/>
            </w:pPr>
            <w:r>
              <w:t>Оценка расходов (годы)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F9E4BF3" w14:textId="77777777" w:rsidR="00980747" w:rsidRDefault="00EA5695">
            <w:pPr>
              <w:widowControl w:val="0"/>
              <w:jc w:val="center"/>
            </w:pPr>
            <w:r>
              <w:t>Всего за период реализации Программы</w:t>
            </w:r>
          </w:p>
        </w:tc>
      </w:tr>
      <w:tr w:rsidR="00980747" w14:paraId="2FD5B242" w14:textId="77777777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EDCC86B" w14:textId="77777777" w:rsidR="00980747" w:rsidRDefault="00980747">
            <w:pPr>
              <w:widowControl w:val="0"/>
              <w:ind w:firstLine="540"/>
              <w:jc w:val="both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7019533" w14:textId="77777777" w:rsidR="00980747" w:rsidRDefault="00980747">
            <w:pPr>
              <w:widowControl w:val="0"/>
              <w:ind w:firstLine="540"/>
              <w:jc w:val="both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2C5A7AE" w14:textId="77777777" w:rsidR="00980747" w:rsidRDefault="00980747">
            <w:pPr>
              <w:widowControl w:val="0"/>
              <w:ind w:firstLine="540"/>
              <w:jc w:val="both"/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3BEBC78" w14:textId="77777777" w:rsidR="00980747" w:rsidRDefault="00EA5695">
            <w:pPr>
              <w:widowControl w:val="0"/>
              <w:jc w:val="center"/>
            </w:pPr>
            <w: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50FD9D" w14:textId="77777777" w:rsidR="00980747" w:rsidRDefault="00EA5695">
            <w:pPr>
              <w:widowControl w:val="0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91E6ED1" w14:textId="77777777" w:rsidR="00980747" w:rsidRDefault="00EA5695">
            <w:pPr>
              <w:widowControl w:val="0"/>
              <w:jc w:val="center"/>
            </w:pPr>
            <w: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F8E084B" w14:textId="77777777" w:rsidR="00980747" w:rsidRDefault="00980747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6E0D9D8" w14:textId="77777777" w:rsidR="00980747" w:rsidRDefault="00980747">
            <w:pPr>
              <w:widowControl w:val="0"/>
              <w:jc w:val="center"/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B1220F1" w14:textId="77777777" w:rsidR="00980747" w:rsidRDefault="00980747">
            <w:pPr>
              <w:widowControl w:val="0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1867F7D" w14:textId="77777777" w:rsidR="00980747" w:rsidRDefault="00980747">
            <w:pPr>
              <w:widowControl w:val="0"/>
              <w:jc w:val="center"/>
            </w:pPr>
          </w:p>
        </w:tc>
      </w:tr>
      <w:tr w:rsidR="00980747" w14:paraId="7DEC5B96" w14:textId="77777777">
        <w:trPr>
          <w:trHeight w:val="495"/>
        </w:trPr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4244B45" w14:textId="77777777" w:rsidR="00980747" w:rsidRDefault="00980747">
            <w:pPr>
              <w:widowControl w:val="0"/>
              <w:jc w:val="both"/>
            </w:pPr>
          </w:p>
          <w:p w14:paraId="6F685FDE" w14:textId="77777777" w:rsidR="00980747" w:rsidRDefault="00980747">
            <w:pPr>
              <w:widowControl w:val="0"/>
              <w:jc w:val="both"/>
            </w:pPr>
          </w:p>
          <w:p w14:paraId="1232C4A2" w14:textId="77777777" w:rsidR="00980747" w:rsidRDefault="00EA5695">
            <w:pPr>
              <w:widowControl w:val="0"/>
            </w:pPr>
            <w:r>
              <w:t>Энергосбережение и повышение энергетической эффективности на территории муниципального округа город Шахунья Нижегородской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0AE2D6E" w14:textId="77777777" w:rsidR="00980747" w:rsidRDefault="00EA5695">
            <w:pPr>
              <w:widowControl w:val="0"/>
            </w:pPr>
            <w:r>
              <w:t>Всего, тыс. руб., в том числе: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75119FBD" w14:textId="77777777" w:rsidR="00980747" w:rsidRDefault="00EA5695">
            <w:pPr>
              <w:jc w:val="center"/>
            </w:pPr>
            <w:r>
              <w:rPr>
                <w:rFonts w:eastAsia="Calibri"/>
              </w:rPr>
              <w:t>2 518 300,00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4029FA24" w14:textId="77777777" w:rsidR="00980747" w:rsidRDefault="00EA5695">
            <w:pPr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256E00E2" w14:textId="77777777" w:rsidR="00980747" w:rsidRDefault="00EA5695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0824B4B9" w14:textId="77777777" w:rsidR="00980747" w:rsidRDefault="0098074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0335CFCA" w14:textId="77777777" w:rsidR="00980747" w:rsidRDefault="00980747">
            <w:pPr>
              <w:jc w:val="center"/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42711CCC" w14:textId="77777777" w:rsidR="00980747" w:rsidRDefault="00980747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086AA298" w14:textId="77777777" w:rsidR="00980747" w:rsidRDefault="00EA5695">
            <w:pPr>
              <w:jc w:val="center"/>
            </w:pPr>
            <w:r>
              <w:rPr>
                <w:rFonts w:eastAsia="Calibri"/>
              </w:rPr>
              <w:t>2 518 300,00</w:t>
            </w:r>
          </w:p>
        </w:tc>
      </w:tr>
      <w:tr w:rsidR="00980747" w14:paraId="6BF93315" w14:textId="77777777">
        <w:trPr>
          <w:trHeight w:val="473"/>
        </w:trPr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F82766F" w14:textId="77777777" w:rsidR="00980747" w:rsidRDefault="00980747">
            <w:pPr>
              <w:widowControl w:val="0"/>
              <w:ind w:firstLine="540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B0684B8" w14:textId="77777777" w:rsidR="00980747" w:rsidRDefault="00EA5695">
            <w:pPr>
              <w:widowControl w:val="0"/>
            </w:pPr>
            <w:r>
              <w:t>Расходы местного бюджета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441E858C" w14:textId="77777777" w:rsidR="00980747" w:rsidRDefault="00EA5695">
            <w:pPr>
              <w:jc w:val="center"/>
            </w:pPr>
            <w:r>
              <w:rPr>
                <w:rFonts w:eastAsia="Calibri"/>
              </w:rPr>
              <w:t>2 518 300,00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61F62BB1" w14:textId="77777777" w:rsidR="00980747" w:rsidRDefault="00EA5695">
            <w:pPr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3BF70B5B" w14:textId="77777777" w:rsidR="00980747" w:rsidRDefault="00EA5695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0F7B64AC" w14:textId="77777777" w:rsidR="00980747" w:rsidRDefault="0098074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0BD1E052" w14:textId="77777777" w:rsidR="00980747" w:rsidRDefault="00980747">
            <w:pPr>
              <w:jc w:val="center"/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0D97685C" w14:textId="77777777" w:rsidR="00980747" w:rsidRDefault="00980747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048B383D" w14:textId="77777777" w:rsidR="00980747" w:rsidRDefault="00EA5695">
            <w:pPr>
              <w:jc w:val="center"/>
            </w:pPr>
            <w:r>
              <w:rPr>
                <w:rFonts w:eastAsia="Calibri"/>
              </w:rPr>
              <w:t>2 518 300,00</w:t>
            </w:r>
          </w:p>
        </w:tc>
      </w:tr>
      <w:tr w:rsidR="00980747" w14:paraId="639E5FC1" w14:textId="77777777">
        <w:trPr>
          <w:trHeight w:val="500"/>
        </w:trPr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2298BF0" w14:textId="77777777" w:rsidR="00980747" w:rsidRDefault="00980747">
            <w:pPr>
              <w:widowControl w:val="0"/>
              <w:ind w:firstLine="540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EEA51D4" w14:textId="77777777" w:rsidR="00980747" w:rsidRDefault="00EA5695">
            <w:pPr>
              <w:widowControl w:val="0"/>
            </w:pPr>
            <w:r>
              <w:t>Расходы областного бюджета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1E51EB1D" w14:textId="77777777" w:rsidR="00980747" w:rsidRDefault="00EA5695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47B57ABF" w14:textId="77777777" w:rsidR="00980747" w:rsidRDefault="00EA5695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1832C89B" w14:textId="77777777" w:rsidR="00980747" w:rsidRDefault="00EA5695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6F46A644" w14:textId="77777777" w:rsidR="00980747" w:rsidRDefault="00EA5695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0465753E" w14:textId="77777777" w:rsidR="00980747" w:rsidRDefault="00EA5695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434F8CC9" w14:textId="77777777" w:rsidR="00980747" w:rsidRDefault="00EA5695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5DD8DCE0" w14:textId="77777777" w:rsidR="00980747" w:rsidRDefault="00EA5695">
            <w:pPr>
              <w:widowControl w:val="0"/>
              <w:jc w:val="center"/>
            </w:pPr>
            <w:r>
              <w:t>0,0</w:t>
            </w:r>
          </w:p>
        </w:tc>
      </w:tr>
      <w:tr w:rsidR="00980747" w14:paraId="7070BBE0" w14:textId="77777777">
        <w:trPr>
          <w:trHeight w:val="479"/>
        </w:trPr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DCC5BE9" w14:textId="77777777" w:rsidR="00980747" w:rsidRDefault="00980747">
            <w:pPr>
              <w:widowControl w:val="0"/>
              <w:ind w:firstLine="540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3EEC998" w14:textId="77777777" w:rsidR="00980747" w:rsidRDefault="00EA5695">
            <w:pPr>
              <w:widowControl w:val="0"/>
            </w:pPr>
            <w:r>
              <w:t>Расходы федерального бюджета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6AB89ECA" w14:textId="77777777" w:rsidR="00980747" w:rsidRDefault="00EA5695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47B08BAA" w14:textId="77777777" w:rsidR="00980747" w:rsidRDefault="00EA5695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5AEAE241" w14:textId="77777777" w:rsidR="00980747" w:rsidRDefault="00EA5695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7FF6CE39" w14:textId="77777777" w:rsidR="00980747" w:rsidRDefault="00EA5695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3A524F27" w14:textId="77777777" w:rsidR="00980747" w:rsidRDefault="00EA5695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02B35B1F" w14:textId="77777777" w:rsidR="00980747" w:rsidRDefault="00EA5695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35BB6078" w14:textId="77777777" w:rsidR="00980747" w:rsidRDefault="00EA5695">
            <w:pPr>
              <w:widowControl w:val="0"/>
              <w:jc w:val="center"/>
            </w:pPr>
            <w:r>
              <w:t>0,0</w:t>
            </w:r>
          </w:p>
        </w:tc>
      </w:tr>
    </w:tbl>
    <w:p w14:paraId="2FE480E1" w14:textId="77777777" w:rsidR="00980747" w:rsidRDefault="00980747">
      <w:pPr>
        <w:widowControl w:val="0"/>
        <w:ind w:firstLine="540"/>
        <w:jc w:val="both"/>
        <w:sectPr w:rsidR="00980747">
          <w:pgSz w:w="16838" w:h="11905" w:orient="landscape"/>
          <w:pgMar w:top="851" w:right="624" w:bottom="680" w:left="1134" w:header="720" w:footer="720" w:gutter="0"/>
          <w:cols w:space="720"/>
          <w:docGrid w:linePitch="360"/>
        </w:sectPr>
      </w:pPr>
    </w:p>
    <w:p w14:paraId="6C30FEFE" w14:textId="77777777" w:rsidR="00980747" w:rsidRDefault="00EA5695">
      <w:pPr>
        <w:widowControl w:val="0"/>
        <w:spacing w:line="276" w:lineRule="auto"/>
        <w:jc w:val="center"/>
        <w:outlineLvl w:val="2"/>
      </w:pPr>
      <w:bookmarkStart w:id="8" w:name="Par867"/>
      <w:bookmarkEnd w:id="8"/>
      <w:r>
        <w:rPr>
          <w:rFonts w:eastAsia="SimSun"/>
        </w:rPr>
        <w:lastRenderedPageBreak/>
        <w:t xml:space="preserve">Раздел 8. </w:t>
      </w:r>
      <w:r>
        <w:t>Анализ рисков реализации муниципальной программы</w:t>
      </w:r>
    </w:p>
    <w:p w14:paraId="2EB34C83" w14:textId="77777777" w:rsidR="00980747" w:rsidRDefault="00980747">
      <w:pPr>
        <w:widowControl w:val="0"/>
        <w:spacing w:line="276" w:lineRule="auto"/>
        <w:ind w:firstLine="540"/>
        <w:jc w:val="both"/>
      </w:pPr>
    </w:p>
    <w:p w14:paraId="2F8B0958" w14:textId="77777777" w:rsidR="00980747" w:rsidRDefault="00EA5695">
      <w:pPr>
        <w:widowControl w:val="0"/>
        <w:spacing w:line="276" w:lineRule="auto"/>
        <w:ind w:firstLine="709"/>
        <w:jc w:val="both"/>
      </w:pPr>
      <w:r>
        <w:t>При реализации Программы следует учитывать ряд возможных рисков макроэкономического, финансового, организационного характера, связанных с существенным изменением федерального законодательства, проведением работ и финансированием мероприятий Программы:</w:t>
      </w:r>
    </w:p>
    <w:p w14:paraId="03F240F3" w14:textId="77777777" w:rsidR="00980747" w:rsidRDefault="00EA5695">
      <w:pPr>
        <w:spacing w:line="276" w:lineRule="auto"/>
        <w:ind w:firstLine="709"/>
        <w:jc w:val="both"/>
        <w:outlineLvl w:val="1"/>
      </w:pPr>
      <w:r>
        <w:t>- во</w:t>
      </w:r>
      <w:r>
        <w:t>зникновения кризисных явлений в экономике;</w:t>
      </w:r>
    </w:p>
    <w:p w14:paraId="7FB264CB" w14:textId="77777777" w:rsidR="00980747" w:rsidRDefault="00EA5695">
      <w:pPr>
        <w:spacing w:line="276" w:lineRule="auto"/>
        <w:ind w:firstLine="709"/>
        <w:jc w:val="both"/>
        <w:outlineLvl w:val="1"/>
      </w:pPr>
      <w:r>
        <w:t>- недостаточность объемов финансирования мероприятий муниципальной программы;</w:t>
      </w:r>
    </w:p>
    <w:p w14:paraId="79D1BAA0" w14:textId="77777777" w:rsidR="00980747" w:rsidRDefault="00EA5695">
      <w:pPr>
        <w:spacing w:line="276" w:lineRule="auto"/>
        <w:ind w:firstLine="709"/>
        <w:jc w:val="both"/>
        <w:outlineLvl w:val="1"/>
      </w:pPr>
      <w:r>
        <w:t>- сокращение объемов финансовых средств;</w:t>
      </w:r>
    </w:p>
    <w:p w14:paraId="7DF18821" w14:textId="77777777" w:rsidR="00980747" w:rsidRDefault="00EA5695">
      <w:pPr>
        <w:widowControl w:val="0"/>
        <w:spacing w:line="276" w:lineRule="auto"/>
        <w:ind w:firstLine="709"/>
        <w:jc w:val="both"/>
      </w:pPr>
      <w:r>
        <w:t>- перераспределения финансовых ресурсов;</w:t>
      </w:r>
    </w:p>
    <w:p w14:paraId="36004B81" w14:textId="77777777" w:rsidR="00980747" w:rsidRDefault="00EA5695">
      <w:pPr>
        <w:widowControl w:val="0"/>
        <w:spacing w:line="276" w:lineRule="auto"/>
        <w:ind w:firstLine="709"/>
        <w:jc w:val="both"/>
      </w:pPr>
      <w:r>
        <w:t>- не своевременной подготовки и тщательной проработки</w:t>
      </w:r>
      <w:r>
        <w:t xml:space="preserve"> проектов нормативных правовых актов, внесения изменений в принятые нормативные правовые акты, оперативного реагирования на выявленные недостатки в процедурах управления и контроля;</w:t>
      </w:r>
    </w:p>
    <w:p w14:paraId="445D74E5" w14:textId="77777777" w:rsidR="00980747" w:rsidRDefault="00EA5695">
      <w:pPr>
        <w:spacing w:line="276" w:lineRule="auto"/>
        <w:ind w:firstLine="709"/>
        <w:jc w:val="both"/>
      </w:pPr>
      <w:r>
        <w:t>В целях контроля и минимизации данных рисков планируется реализация следую</w:t>
      </w:r>
      <w:r>
        <w:t>щих мероприятий:</w:t>
      </w:r>
    </w:p>
    <w:p w14:paraId="505A57A6" w14:textId="77777777" w:rsidR="00980747" w:rsidRDefault="00EA5695">
      <w:pPr>
        <w:spacing w:line="276" w:lineRule="auto"/>
        <w:ind w:firstLine="709"/>
        <w:jc w:val="both"/>
      </w:pPr>
      <w:r>
        <w:t>- внесение изменений в нормативно правовую базу, принятую на местном уровне;</w:t>
      </w:r>
    </w:p>
    <w:p w14:paraId="34E148B5" w14:textId="77777777" w:rsidR="00980747" w:rsidRDefault="00EA5695">
      <w:pPr>
        <w:widowControl w:val="0"/>
        <w:spacing w:line="276" w:lineRule="auto"/>
        <w:ind w:firstLine="709"/>
        <w:jc w:val="both"/>
      </w:pPr>
      <w:r>
        <w:t>Риск, связанный с сокращением бюджетных ассигнований на реализацию мероприятий Программы, может быть минимизирован путем перераспределения части работ на последую</w:t>
      </w:r>
      <w:r>
        <w:t>щий финансовый период.</w:t>
      </w:r>
    </w:p>
    <w:p w14:paraId="41AF1395" w14:textId="77777777" w:rsidR="00980747" w:rsidRDefault="00980747">
      <w:pPr>
        <w:widowControl w:val="0"/>
        <w:spacing w:line="276" w:lineRule="auto"/>
        <w:ind w:firstLine="540"/>
        <w:jc w:val="both"/>
      </w:pPr>
    </w:p>
    <w:p w14:paraId="748F0E12" w14:textId="77777777" w:rsidR="00980747" w:rsidRDefault="00EA5695">
      <w:pPr>
        <w:tabs>
          <w:tab w:val="left" w:pos="3845"/>
        </w:tabs>
        <w:jc w:val="center"/>
        <w:rPr>
          <w:sz w:val="26"/>
          <w:szCs w:val="26"/>
        </w:rPr>
      </w:pPr>
      <w:bookmarkStart w:id="9" w:name="Par878"/>
      <w:bookmarkEnd w:id="9"/>
      <w:r>
        <w:rPr>
          <w:sz w:val="26"/>
          <w:szCs w:val="26"/>
        </w:rPr>
        <w:t>_______________</w:t>
      </w:r>
    </w:p>
    <w:sectPr w:rsidR="00980747">
      <w:footerReference w:type="even" r:id="rId11"/>
      <w:pgSz w:w="11906" w:h="16838"/>
      <w:pgMar w:top="992" w:right="709" w:bottom="1134" w:left="127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6AEFF" w14:textId="77777777" w:rsidR="00EA5695" w:rsidRDefault="00EA5695">
      <w:r>
        <w:separator/>
      </w:r>
    </w:p>
  </w:endnote>
  <w:endnote w:type="continuationSeparator" w:id="0">
    <w:p w14:paraId="61AFDBDA" w14:textId="77777777" w:rsidR="00EA5695" w:rsidRDefault="00EA5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auto"/>
    <w:pitch w:val="default"/>
  </w:font>
  <w:font w:name="Mangal">
    <w:panose1 w:val="00000400000000000000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</w:font>
  <w:font w:name="TimesNewRomanPSMT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CE632" w14:textId="77777777" w:rsidR="00980747" w:rsidRDefault="00EA5695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15B7FA29" w14:textId="77777777" w:rsidR="00980747" w:rsidRDefault="00980747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3144B" w14:textId="77777777" w:rsidR="00EA5695" w:rsidRDefault="00EA5695">
      <w:r>
        <w:separator/>
      </w:r>
    </w:p>
  </w:footnote>
  <w:footnote w:type="continuationSeparator" w:id="0">
    <w:p w14:paraId="2E12C509" w14:textId="77777777" w:rsidR="00EA5695" w:rsidRDefault="00EA56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747"/>
    <w:rsid w:val="00153347"/>
    <w:rsid w:val="00980747"/>
    <w:rsid w:val="00EA56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3CAC7"/>
  <w15:docId w15:val="{63830507-1AD0-459D-8D54-4904BB81F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40"/>
      <w:outlineLvl w:val="3"/>
    </w:pPr>
    <w:rPr>
      <w:rFonts w:ascii="Calibri Light" w:hAnsi="Calibri Light"/>
      <w:i/>
      <w:iCs/>
      <w:color w:val="2F5496"/>
    </w:rPr>
  </w:style>
  <w:style w:type="paragraph" w:styleId="5">
    <w:name w:val="heading 5"/>
    <w:basedOn w:val="a"/>
    <w:next w:val="a"/>
    <w:link w:val="50"/>
    <w:semiHidden/>
    <w:unhideWhenUsed/>
    <w:qFormat/>
    <w:pPr>
      <w:keepNext/>
      <w:widowControl w:val="0"/>
      <w:ind w:right="283" w:firstLine="567"/>
      <w:jc w:val="center"/>
      <w:outlineLvl w:val="4"/>
    </w:pPr>
    <w:rPr>
      <w:rFonts w:ascii="Arial" w:eastAsia="SimSun" w:hAnsi="Arial" w:cs="Arial"/>
      <w:sz w:val="20"/>
      <w:szCs w:val="20"/>
      <w:lang w:eastAsia="ar-SA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widowControl w:val="0"/>
      <w:ind w:right="283" w:firstLine="567"/>
      <w:jc w:val="right"/>
      <w:outlineLvl w:val="5"/>
    </w:pPr>
    <w:rPr>
      <w:rFonts w:ascii="Arial" w:eastAsia="SimSun" w:hAnsi="Arial" w:cs="Arial"/>
      <w:sz w:val="20"/>
      <w:szCs w:val="20"/>
      <w:lang w:eastAsia="ar-SA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pPr>
      <w:keepNext/>
      <w:widowControl w:val="0"/>
      <w:ind w:firstLine="567"/>
      <w:jc w:val="both"/>
      <w:outlineLvl w:val="6"/>
    </w:pPr>
    <w:rPr>
      <w:rFonts w:ascii="Arial" w:eastAsia="SimSun" w:hAnsi="Arial" w:cs="Arial"/>
      <w:sz w:val="20"/>
      <w:szCs w:val="20"/>
      <w:lang w:eastAsia="ar-S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pPr>
      <w:keepNext/>
      <w:widowControl w:val="0"/>
      <w:tabs>
        <w:tab w:val="left" w:pos="3828"/>
      </w:tabs>
      <w:ind w:firstLine="567"/>
      <w:jc w:val="center"/>
      <w:outlineLvl w:val="7"/>
    </w:pPr>
    <w:rPr>
      <w:rFonts w:ascii="Arial" w:eastAsia="SimSun" w:hAnsi="Arial" w:cs="Arial"/>
      <w:b/>
      <w:sz w:val="20"/>
      <w:szCs w:val="20"/>
      <w:lang w:eastAsia="ar-SA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pPr>
      <w:keepNext/>
      <w:widowControl w:val="0"/>
      <w:ind w:firstLine="851"/>
      <w:jc w:val="right"/>
      <w:outlineLvl w:val="8"/>
    </w:pPr>
    <w:rPr>
      <w:rFonts w:ascii="Arial" w:eastAsia="SimSun" w:hAnsi="Arial" w:cs="Arial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6">
    <w:name w:val="endnote text"/>
    <w:basedOn w:val="a"/>
    <w:link w:val="a7"/>
    <w:uiPriority w:val="99"/>
    <w:semiHidden/>
    <w:unhideWhenUsed/>
    <w:rPr>
      <w:sz w:val="20"/>
    </w:rPr>
  </w:style>
  <w:style w:type="character" w:customStyle="1" w:styleId="a7">
    <w:name w:val="Текст концевой сноски Знак"/>
    <w:link w:val="a6"/>
    <w:uiPriority w:val="99"/>
    <w:rPr>
      <w:sz w:val="20"/>
    </w:rPr>
  </w:style>
  <w:style w:type="character" w:styleId="a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9">
    <w:name w:val="TOC Heading"/>
    <w:uiPriority w:val="39"/>
    <w:unhideWhenUsed/>
  </w:style>
  <w:style w:type="paragraph" w:styleId="aa">
    <w:name w:val="table of figures"/>
    <w:basedOn w:val="a"/>
    <w:next w:val="a"/>
    <w:uiPriority w:val="99"/>
    <w:unhideWhenUsed/>
  </w:style>
  <w:style w:type="paragraph" w:customStyle="1" w:styleId="13">
    <w:name w:val="Стиль1"/>
    <w:basedOn w:val="a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5">
    <w:name w:val="Стиль2"/>
    <w:basedOn w:val="a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b">
    <w:name w:val="Body Text Indent"/>
    <w:basedOn w:val="a"/>
    <w:link w:val="ac"/>
    <w:uiPriority w:val="99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</w:rPr>
  </w:style>
  <w:style w:type="table" w:styleId="ad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ody Text"/>
    <w:basedOn w:val="a"/>
    <w:link w:val="14"/>
    <w:uiPriority w:val="99"/>
    <w:pPr>
      <w:spacing w:after="120"/>
    </w:p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</w:pPr>
    <w:rPr>
      <w:rFonts w:ascii="Arial" w:hAnsi="Arial" w:cs="Arial"/>
      <w:b/>
      <w:bCs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pPr>
      <w:widowControl w:val="0"/>
      <w:ind w:firstLine="720"/>
    </w:pPr>
    <w:rPr>
      <w:rFonts w:ascii="Arial" w:hAnsi="Arial" w:cs="Arial"/>
    </w:rPr>
  </w:style>
  <w:style w:type="paragraph" w:styleId="af">
    <w:name w:val="footer"/>
    <w:basedOn w:val="a"/>
    <w:link w:val="af0"/>
    <w:uiPriority w:val="99"/>
    <w:pPr>
      <w:tabs>
        <w:tab w:val="center" w:pos="4677"/>
        <w:tab w:val="right" w:pos="9355"/>
      </w:tabs>
    </w:pPr>
  </w:style>
  <w:style w:type="character" w:styleId="af1">
    <w:name w:val="page number"/>
    <w:basedOn w:val="a0"/>
  </w:style>
  <w:style w:type="character" w:customStyle="1" w:styleId="20">
    <w:name w:val="Заголовок 2 Знак"/>
    <w:basedOn w:val="a0"/>
    <w:link w:val="2"/>
    <w:qFormat/>
    <w:rPr>
      <w:rFonts w:ascii="Arial" w:eastAsia="Arial Unicode MS" w:hAnsi="Arial" w:cs="Arial"/>
      <w:b/>
      <w:bCs/>
      <w:sz w:val="32"/>
      <w:szCs w:val="32"/>
    </w:rPr>
  </w:style>
  <w:style w:type="paragraph" w:styleId="af2">
    <w:name w:val="header"/>
    <w:basedOn w:val="a"/>
    <w:link w:val="af3"/>
    <w:uiPriority w:val="99"/>
    <w:pPr>
      <w:tabs>
        <w:tab w:val="center" w:pos="4677"/>
        <w:tab w:val="right" w:pos="9355"/>
      </w:tabs>
    </w:pPr>
  </w:style>
  <w:style w:type="paragraph" w:styleId="af4">
    <w:name w:val="Balloon Text"/>
    <w:basedOn w:val="a"/>
    <w:link w:val="af5"/>
    <w:uiPriority w:val="99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rPr>
      <w:rFonts w:ascii="Tahoma" w:hAnsi="Tahoma" w:cs="Tahoma"/>
      <w:sz w:val="16"/>
      <w:szCs w:val="16"/>
    </w:rPr>
  </w:style>
  <w:style w:type="paragraph" w:styleId="af6">
    <w:name w:val="List Paragraph"/>
    <w:basedOn w:val="a"/>
    <w:link w:val="af7"/>
    <w:uiPriority w:val="99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8">
    <w:name w:val="Normal (Web)"/>
    <w:basedOn w:val="a"/>
    <w:pPr>
      <w:spacing w:before="100" w:beforeAutospacing="1" w:after="100" w:afterAutospacing="1"/>
    </w:pPr>
  </w:style>
  <w:style w:type="character" w:styleId="af9">
    <w:name w:val="Strong"/>
    <w:qFormat/>
    <w:rPr>
      <w:b/>
      <w:bCs/>
    </w:rPr>
  </w:style>
  <w:style w:type="paragraph" w:styleId="afa">
    <w:name w:val="Plain Text"/>
    <w:basedOn w:val="a"/>
    <w:link w:val="afb"/>
    <w:rPr>
      <w:rFonts w:ascii="Courier New" w:hAnsi="Courier New" w:cs="Courier New"/>
      <w:sz w:val="20"/>
      <w:szCs w:val="20"/>
    </w:rPr>
  </w:style>
  <w:style w:type="character" w:customStyle="1" w:styleId="afb">
    <w:name w:val="Текст Знак"/>
    <w:basedOn w:val="a0"/>
    <w:link w:val="afa"/>
    <w:rPr>
      <w:rFonts w:ascii="Courier New" w:hAnsi="Courier New" w:cs="Courier New"/>
    </w:rPr>
  </w:style>
  <w:style w:type="paragraph" w:styleId="afc">
    <w:name w:val="No Spacing"/>
    <w:link w:val="afd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pPr>
      <w:widowControl w:val="0"/>
    </w:pPr>
    <w:rPr>
      <w:sz w:val="24"/>
      <w:szCs w:val="24"/>
    </w:rPr>
  </w:style>
  <w:style w:type="character" w:styleId="afe">
    <w:name w:val="Hyperlink"/>
    <w:basedOn w:val="a0"/>
    <w:rPr>
      <w:rFonts w:cs="Times New Roman"/>
      <w:color w:val="0000FF"/>
      <w:u w:val="single"/>
    </w:rPr>
  </w:style>
  <w:style w:type="paragraph" w:customStyle="1" w:styleId="15">
    <w:name w:val="Заголовок1"/>
    <w:uiPriority w:val="99"/>
    <w:pPr>
      <w:widowControl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26">
    <w:name w:val="Основной текст (2)_"/>
    <w:link w:val="27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spacing w:before="63"/>
      <w:ind w:left="103"/>
    </w:pPr>
    <w:rPr>
      <w:sz w:val="22"/>
      <w:szCs w:val="22"/>
      <w:lang w:eastAsia="en-US"/>
    </w:rPr>
  </w:style>
  <w:style w:type="character" w:styleId="aff">
    <w:name w:val="Emphasis"/>
    <w:basedOn w:val="a0"/>
    <w:qFormat/>
    <w:rPr>
      <w:i/>
      <w:iCs/>
    </w:rPr>
  </w:style>
  <w:style w:type="character" w:customStyle="1" w:styleId="211pt">
    <w:name w:val="Основной текст (2) + 11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f0">
    <w:name w:val="FollowedHyperlink"/>
    <w:uiPriority w:val="99"/>
    <w:unhideWhenUsed/>
    <w:rPr>
      <w:color w:val="800080"/>
      <w:u w:val="single"/>
    </w:rPr>
  </w:style>
  <w:style w:type="paragraph" w:customStyle="1" w:styleId="xl66">
    <w:name w:val="xl66"/>
    <w:basedOn w:val="a"/>
    <w:pPr>
      <w:spacing w:before="100" w:beforeAutospacing="1" w:after="100" w:afterAutospacing="1"/>
    </w:pPr>
  </w:style>
  <w:style w:type="paragraph" w:customStyle="1" w:styleId="xl67">
    <w:name w:val="xl67"/>
    <w:basedOn w:val="a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0">
    <w:name w:val="xl70"/>
    <w:basedOn w:val="a"/>
    <w:pPr>
      <w:spacing w:before="100" w:beforeAutospacing="1" w:after="100" w:afterAutospacing="1"/>
    </w:pPr>
  </w:style>
  <w:style w:type="paragraph" w:customStyle="1" w:styleId="xl71">
    <w:name w:val="xl7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4">
    <w:name w:val="Основной текст Знак1"/>
    <w:link w:val="ae"/>
    <w:uiPriority w:val="99"/>
    <w:rPr>
      <w:sz w:val="24"/>
      <w:szCs w:val="24"/>
    </w:rPr>
  </w:style>
  <w:style w:type="paragraph" w:customStyle="1" w:styleId="Times12">
    <w:name w:val="Times12"/>
    <w:basedOn w:val="a"/>
    <w:pPr>
      <w:ind w:firstLine="709"/>
      <w:jc w:val="both"/>
    </w:pPr>
  </w:style>
  <w:style w:type="paragraph" w:customStyle="1" w:styleId="16">
    <w:name w:val="Знак1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f1">
    <w:name w:val="Основной текст Знак"/>
    <w:uiPriority w:val="99"/>
    <w:rPr>
      <w:sz w:val="28"/>
      <w:szCs w:val="28"/>
      <w:lang w:val="ru-RU" w:eastAsia="ru-RU" w:bidi="ar-SA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92">
    <w:name w:val="xl92"/>
    <w:basedOn w:val="a"/>
    <w:pPr>
      <w:shd w:val="clear" w:color="000000" w:fill="FF0000"/>
      <w:spacing w:before="100" w:beforeAutospacing="1" w:after="100" w:afterAutospacing="1"/>
    </w:pPr>
  </w:style>
  <w:style w:type="paragraph" w:customStyle="1" w:styleId="xl93">
    <w:name w:val="xl9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05">
    <w:name w:val="xl10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pPr>
      <w:spacing w:before="100" w:beforeAutospacing="1" w:after="100" w:afterAutospacing="1"/>
    </w:pPr>
  </w:style>
  <w:style w:type="paragraph" w:customStyle="1" w:styleId="xl119">
    <w:name w:val="xl119"/>
    <w:basedOn w:val="a"/>
    <w:pPr>
      <w:shd w:val="clear" w:color="000000" w:fill="FDE9D9"/>
      <w:spacing w:before="100" w:beforeAutospacing="1" w:after="100" w:afterAutospacing="1"/>
    </w:pPr>
  </w:style>
  <w:style w:type="paragraph" w:customStyle="1" w:styleId="xl120">
    <w:name w:val="xl12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pPr>
      <w:spacing w:before="100" w:beforeAutospacing="1" w:after="100" w:afterAutospacing="1"/>
    </w:pPr>
  </w:style>
  <w:style w:type="paragraph" w:customStyle="1" w:styleId="xl122">
    <w:name w:val="xl12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25">
    <w:name w:val="xl12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6">
    <w:name w:val="xl126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7">
    <w:name w:val="xl12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28">
    <w:name w:val="xl12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FF0000"/>
    </w:rPr>
  </w:style>
  <w:style w:type="paragraph" w:customStyle="1" w:styleId="xl129">
    <w:name w:val="xl12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30">
    <w:name w:val="xl130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1">
    <w:name w:val="xl13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2">
    <w:name w:val="xl13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  <w:color w:val="FF0000"/>
    </w:rPr>
  </w:style>
  <w:style w:type="paragraph" w:customStyle="1" w:styleId="xl135">
    <w:name w:val="xl13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6">
    <w:name w:val="xl13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7">
    <w:name w:val="xl13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</w:style>
  <w:style w:type="paragraph" w:customStyle="1" w:styleId="xl138">
    <w:name w:val="xl13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9">
    <w:name w:val="xl13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0">
    <w:name w:val="xl14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1">
    <w:name w:val="xl14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2">
    <w:name w:val="xl14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b/>
      <w:bCs/>
      <w:color w:val="FF0000"/>
    </w:rPr>
  </w:style>
  <w:style w:type="paragraph" w:customStyle="1" w:styleId="xl143">
    <w:name w:val="xl14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144">
    <w:name w:val="xl14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45">
    <w:name w:val="xl1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146">
    <w:name w:val="xl14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7">
    <w:name w:val="xl14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xl149">
    <w:name w:val="xl149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0">
    <w:name w:val="xl150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3">
    <w:name w:val="xl15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</w:pPr>
  </w:style>
  <w:style w:type="paragraph" w:customStyle="1" w:styleId="xl155">
    <w:name w:val="xl15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000000"/>
    </w:rPr>
  </w:style>
  <w:style w:type="paragraph" w:customStyle="1" w:styleId="xl157">
    <w:name w:val="xl15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color w:val="FF0000"/>
    </w:rPr>
  </w:style>
  <w:style w:type="paragraph" w:customStyle="1" w:styleId="xl158">
    <w:name w:val="xl15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9">
    <w:name w:val="xl15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  <w:rPr>
      <w:color w:val="FF0000"/>
    </w:rPr>
  </w:style>
  <w:style w:type="paragraph" w:customStyle="1" w:styleId="xl160">
    <w:name w:val="xl16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</w:style>
  <w:style w:type="paragraph" w:customStyle="1" w:styleId="xl161">
    <w:name w:val="xl16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</w:style>
  <w:style w:type="paragraph" w:customStyle="1" w:styleId="xl162">
    <w:name w:val="xl16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3">
    <w:name w:val="xl16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4">
    <w:name w:val="xl16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</w:style>
  <w:style w:type="paragraph" w:customStyle="1" w:styleId="xl166">
    <w:name w:val="xl16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7">
    <w:name w:val="xl16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FF0000"/>
    </w:rPr>
  </w:style>
  <w:style w:type="paragraph" w:customStyle="1" w:styleId="xl168">
    <w:name w:val="xl16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9">
    <w:name w:val="xl16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</w:style>
  <w:style w:type="paragraph" w:customStyle="1" w:styleId="xl170">
    <w:name w:val="xl17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71">
    <w:name w:val="xl171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3">
    <w:name w:val="xl17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4">
    <w:name w:val="xl17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5">
    <w:name w:val="xl17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6">
    <w:name w:val="xl176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7">
    <w:name w:val="xl177"/>
    <w:basedOn w:val="a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8">
    <w:name w:val="xl17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9">
    <w:name w:val="xl179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0">
    <w:name w:val="xl18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1">
    <w:name w:val="xl18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2">
    <w:name w:val="xl18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3">
    <w:name w:val="xl18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4">
    <w:name w:val="xl18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6">
    <w:name w:val="xl18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7">
    <w:name w:val="xl18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88">
    <w:name w:val="xl188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9">
    <w:name w:val="xl189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0">
    <w:name w:val="xl19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91">
    <w:name w:val="xl19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2">
    <w:name w:val="xl192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3">
    <w:name w:val="xl193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94">
    <w:name w:val="xl19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5">
    <w:name w:val="xl19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6">
    <w:name w:val="xl19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97">
    <w:name w:val="xl197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98">
    <w:name w:val="xl1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199">
    <w:name w:val="xl19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</w:rPr>
  </w:style>
  <w:style w:type="paragraph" w:customStyle="1" w:styleId="xl201">
    <w:name w:val="xl2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974706"/>
    </w:rPr>
  </w:style>
  <w:style w:type="paragraph" w:customStyle="1" w:styleId="xl202">
    <w:name w:val="xl20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204">
    <w:name w:val="xl20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974706"/>
    </w:rPr>
  </w:style>
  <w:style w:type="paragraph" w:customStyle="1" w:styleId="xl205">
    <w:name w:val="xl205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06">
    <w:name w:val="xl2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7">
    <w:name w:val="xl20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8">
    <w:name w:val="xl20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974706"/>
    </w:rPr>
  </w:style>
  <w:style w:type="paragraph" w:customStyle="1" w:styleId="xl209">
    <w:name w:val="xl2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</w:rPr>
  </w:style>
  <w:style w:type="paragraph" w:customStyle="1" w:styleId="xl210">
    <w:name w:val="xl21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11">
    <w:name w:val="xl21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212">
    <w:name w:val="xl21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213">
    <w:name w:val="xl21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5">
    <w:name w:val="xl21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6">
    <w:name w:val="xl2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7">
    <w:name w:val="xl21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8">
    <w:name w:val="xl21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219">
    <w:name w:val="xl21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0">
    <w:name w:val="xl220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1">
    <w:name w:val="xl221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222">
    <w:name w:val="xl222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3">
    <w:name w:val="xl223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4">
    <w:name w:val="xl22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225">
    <w:name w:val="xl22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6">
    <w:name w:val="xl22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7">
    <w:name w:val="xl227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228">
    <w:name w:val="xl22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29">
    <w:name w:val="xl22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0">
    <w:name w:val="xl23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31">
    <w:name w:val="xl23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32">
    <w:name w:val="xl23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3">
    <w:name w:val="xl23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34">
    <w:name w:val="xl23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235">
    <w:name w:val="xl235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236">
    <w:name w:val="xl23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151FE9"/>
    </w:rPr>
  </w:style>
  <w:style w:type="paragraph" w:customStyle="1" w:styleId="xl237">
    <w:name w:val="xl23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974706"/>
    </w:rPr>
  </w:style>
  <w:style w:type="paragraph" w:customStyle="1" w:styleId="xl238">
    <w:name w:val="xl238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239">
    <w:name w:val="xl23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40">
    <w:name w:val="xl24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41">
    <w:name w:val="xl24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242">
    <w:name w:val="xl242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43">
    <w:name w:val="xl24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44">
    <w:name w:val="xl24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246">
    <w:name w:val="xl246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151FE9"/>
    </w:rPr>
  </w:style>
  <w:style w:type="paragraph" w:customStyle="1" w:styleId="xl247">
    <w:name w:val="xl247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974706"/>
    </w:rPr>
  </w:style>
  <w:style w:type="paragraph" w:customStyle="1" w:styleId="xl248">
    <w:name w:val="xl248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249">
    <w:name w:val="xl24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151FE9"/>
    </w:rPr>
  </w:style>
  <w:style w:type="paragraph" w:customStyle="1" w:styleId="xl250">
    <w:name w:val="xl25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974706"/>
    </w:rPr>
  </w:style>
  <w:style w:type="paragraph" w:customStyle="1" w:styleId="xl251">
    <w:name w:val="xl25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252">
    <w:name w:val="xl252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53">
    <w:name w:val="xl253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54">
    <w:name w:val="xl254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255">
    <w:name w:val="xl255"/>
    <w:basedOn w:val="a"/>
    <w:pPr>
      <w:spacing w:before="100" w:beforeAutospacing="1" w:after="100" w:afterAutospacing="1"/>
    </w:pPr>
    <w:rPr>
      <w:color w:val="151FE9"/>
    </w:rPr>
  </w:style>
  <w:style w:type="paragraph" w:customStyle="1" w:styleId="xl256">
    <w:name w:val="xl256"/>
    <w:basedOn w:val="a"/>
    <w:pPr>
      <w:spacing w:before="100" w:beforeAutospacing="1" w:after="100" w:afterAutospacing="1"/>
    </w:pPr>
    <w:rPr>
      <w:color w:val="974706"/>
    </w:rPr>
  </w:style>
  <w:style w:type="paragraph" w:customStyle="1" w:styleId="xl257">
    <w:name w:val="xl257"/>
    <w:basedOn w:val="a"/>
    <w:pPr>
      <w:spacing w:before="100" w:beforeAutospacing="1" w:after="100" w:afterAutospacing="1"/>
    </w:pPr>
  </w:style>
  <w:style w:type="character" w:customStyle="1" w:styleId="af3">
    <w:name w:val="Верхний колонтитул Знак"/>
    <w:link w:val="af2"/>
    <w:uiPriority w:val="99"/>
    <w:rPr>
      <w:sz w:val="24"/>
      <w:szCs w:val="24"/>
    </w:rPr>
  </w:style>
  <w:style w:type="character" w:customStyle="1" w:styleId="af0">
    <w:name w:val="Нижний колонтитул Знак"/>
    <w:link w:val="af"/>
    <w:uiPriority w:val="99"/>
    <w:rPr>
      <w:sz w:val="24"/>
      <w:szCs w:val="24"/>
    </w:rPr>
  </w:style>
  <w:style w:type="paragraph" w:styleId="33">
    <w:name w:val="Body Text Indent 3"/>
    <w:basedOn w:val="a"/>
    <w:link w:val="34"/>
    <w:pPr>
      <w:widowControl w:val="0"/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Pr>
      <w:sz w:val="16"/>
      <w:szCs w:val="16"/>
    </w:rPr>
  </w:style>
  <w:style w:type="paragraph" w:styleId="28">
    <w:name w:val="Body Text 2"/>
    <w:basedOn w:val="a"/>
    <w:link w:val="29"/>
    <w:pPr>
      <w:widowControl w:val="0"/>
      <w:spacing w:after="120" w:line="480" w:lineRule="auto"/>
    </w:pPr>
    <w:rPr>
      <w:szCs w:val="20"/>
    </w:rPr>
  </w:style>
  <w:style w:type="character" w:customStyle="1" w:styleId="29">
    <w:name w:val="Основной текст 2 Знак"/>
    <w:basedOn w:val="a0"/>
    <w:link w:val="28"/>
    <w:rPr>
      <w:sz w:val="24"/>
    </w:rPr>
  </w:style>
  <w:style w:type="paragraph" w:styleId="2a">
    <w:name w:val="Body Text Indent 2"/>
    <w:basedOn w:val="a"/>
    <w:link w:val="2b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b">
    <w:name w:val="Основной текст с отступом 2 Знак"/>
    <w:basedOn w:val="a0"/>
    <w:link w:val="2a"/>
    <w:rPr>
      <w:sz w:val="24"/>
    </w:rPr>
  </w:style>
  <w:style w:type="paragraph" w:styleId="aff2">
    <w:name w:val="footnote text"/>
    <w:basedOn w:val="a"/>
    <w:link w:val="aff3"/>
    <w:uiPriority w:val="99"/>
    <w:rPr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</w:style>
  <w:style w:type="character" w:styleId="aff4">
    <w:name w:val="footnote reference"/>
    <w:rPr>
      <w:vertAlign w:val="superscript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pPr>
      <w:widowControl w:val="0"/>
      <w:spacing w:line="290" w:lineRule="exact"/>
      <w:ind w:firstLine="168"/>
      <w:jc w:val="both"/>
    </w:pPr>
    <w:rPr>
      <w:rFonts w:ascii="Calibri" w:hAnsi="Calibri"/>
    </w:rPr>
  </w:style>
  <w:style w:type="character" w:customStyle="1" w:styleId="af7">
    <w:name w:val="Абзац списка Знак"/>
    <w:link w:val="af6"/>
    <w:uiPriority w:val="9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ezul">
    <w:name w:val="rezul"/>
    <w:basedOn w:val="a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aff5">
    <w:name w:val="Таблицы (моноширинный)"/>
    <w:basedOn w:val="a"/>
    <w:next w:val="a"/>
    <w:pPr>
      <w:jc w:val="both"/>
    </w:pPr>
    <w:rPr>
      <w:rFonts w:ascii="Courier New" w:hAnsi="Courier New" w:cs="Courier New"/>
      <w:sz w:val="20"/>
      <w:szCs w:val="20"/>
    </w:rPr>
  </w:style>
  <w:style w:type="paragraph" w:styleId="aff6">
    <w:name w:val="Title"/>
    <w:basedOn w:val="a"/>
    <w:link w:val="aff7"/>
    <w:uiPriority w:val="99"/>
    <w:qFormat/>
    <w:pPr>
      <w:jc w:val="center"/>
    </w:pPr>
    <w:rPr>
      <w:rFonts w:ascii="Courier New" w:hAnsi="Courier New" w:cs="Courier New"/>
      <w:szCs w:val="20"/>
    </w:rPr>
  </w:style>
  <w:style w:type="character" w:customStyle="1" w:styleId="aff7">
    <w:name w:val="Заголовок Знак"/>
    <w:basedOn w:val="a0"/>
    <w:link w:val="aff6"/>
    <w:uiPriority w:val="99"/>
    <w:rPr>
      <w:rFonts w:ascii="Courier New" w:hAnsi="Courier New" w:cs="Courier New"/>
      <w:sz w:val="24"/>
    </w:rPr>
  </w:style>
  <w:style w:type="character" w:customStyle="1" w:styleId="17">
    <w:name w:val="Основной текст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">
    <w:name w:val="Основной текст + 11;5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35">
    <w:name w:val="Основной текст3"/>
    <w:basedOn w:val="a"/>
    <w:pPr>
      <w:widowControl w:val="0"/>
      <w:shd w:val="clear" w:color="auto" w:fill="FFFFFF"/>
      <w:spacing w:before="240" w:after="60" w:line="278" w:lineRule="exact"/>
      <w:ind w:firstLine="740"/>
    </w:pPr>
    <w:rPr>
      <w:color w:val="000000"/>
    </w:rPr>
  </w:style>
  <w:style w:type="character" w:customStyle="1" w:styleId="10">
    <w:name w:val="Заголовок 1 Знак"/>
    <w:basedOn w:val="a0"/>
    <w:link w:val="1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qFormat/>
    <w:rPr>
      <w:rFonts w:ascii="Arial" w:eastAsia="Arial Unicode MS" w:hAnsi="Arial" w:cs="Arial"/>
      <w:b/>
      <w:bCs/>
      <w:spacing w:val="-20"/>
      <w:sz w:val="40"/>
      <w:szCs w:val="40"/>
    </w:rPr>
  </w:style>
  <w:style w:type="character" w:customStyle="1" w:styleId="ac">
    <w:name w:val="Основной текст с отступом Знак"/>
    <w:basedOn w:val="a0"/>
    <w:link w:val="ab"/>
    <w:uiPriority w:val="99"/>
    <w:rPr>
      <w:b/>
      <w:sz w:val="28"/>
    </w:rPr>
  </w:style>
  <w:style w:type="paragraph" w:styleId="36">
    <w:name w:val="Body Text 3"/>
    <w:basedOn w:val="a"/>
    <w:link w:val="37"/>
    <w:semiHidden/>
    <w:unhideWhenUsed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0"/>
    <w:link w:val="36"/>
    <w:semiHidden/>
    <w:rPr>
      <w:sz w:val="16"/>
      <w:szCs w:val="16"/>
    </w:rPr>
  </w:style>
  <w:style w:type="paragraph" w:customStyle="1" w:styleId="410">
    <w:name w:val="Заголовок 41"/>
    <w:basedOn w:val="a"/>
    <w:next w:val="a"/>
    <w:semiHidden/>
    <w:unhideWhenUsed/>
    <w:qFormat/>
    <w:pPr>
      <w:keepNext/>
      <w:keepLines/>
      <w:spacing w:before="40"/>
      <w:outlineLvl w:val="3"/>
    </w:pPr>
    <w:rPr>
      <w:rFonts w:ascii="Calibri Light" w:hAnsi="Calibri Light"/>
      <w:i/>
      <w:iCs/>
      <w:color w:val="2F5496"/>
    </w:rPr>
  </w:style>
  <w:style w:type="character" w:customStyle="1" w:styleId="50">
    <w:name w:val="Заголовок 5 Знак"/>
    <w:basedOn w:val="a0"/>
    <w:link w:val="5"/>
    <w:semiHidden/>
    <w:rPr>
      <w:rFonts w:ascii="Arial" w:eastAsia="SimSun" w:hAnsi="Arial" w:cs="Arial"/>
      <w:lang w:eastAsia="ar-SA"/>
    </w:rPr>
  </w:style>
  <w:style w:type="character" w:customStyle="1" w:styleId="60">
    <w:name w:val="Заголовок 6 Знак"/>
    <w:basedOn w:val="a0"/>
    <w:link w:val="6"/>
    <w:semiHidden/>
    <w:rPr>
      <w:rFonts w:ascii="Arial" w:eastAsia="SimSun" w:hAnsi="Arial" w:cs="Arial"/>
      <w:lang w:eastAsia="ar-SA"/>
    </w:rPr>
  </w:style>
  <w:style w:type="character" w:customStyle="1" w:styleId="70">
    <w:name w:val="Заголовок 7 Знак"/>
    <w:basedOn w:val="a0"/>
    <w:link w:val="7"/>
    <w:uiPriority w:val="99"/>
    <w:semiHidden/>
    <w:rPr>
      <w:rFonts w:ascii="Arial" w:eastAsia="SimSun" w:hAnsi="Arial" w:cs="Arial"/>
      <w:lang w:eastAsia="ar-SA"/>
    </w:rPr>
  </w:style>
  <w:style w:type="character" w:customStyle="1" w:styleId="80">
    <w:name w:val="Заголовок 8 Знак"/>
    <w:basedOn w:val="a0"/>
    <w:link w:val="8"/>
    <w:uiPriority w:val="99"/>
    <w:semiHidden/>
    <w:rPr>
      <w:rFonts w:ascii="Arial" w:eastAsia="SimSun" w:hAnsi="Arial" w:cs="Arial"/>
      <w:b/>
      <w:lang w:eastAsia="ar-SA"/>
    </w:rPr>
  </w:style>
  <w:style w:type="character" w:customStyle="1" w:styleId="90">
    <w:name w:val="Заголовок 9 Знак"/>
    <w:basedOn w:val="a0"/>
    <w:link w:val="9"/>
    <w:uiPriority w:val="99"/>
    <w:semiHidden/>
    <w:rPr>
      <w:rFonts w:ascii="Arial" w:eastAsia="SimSun" w:hAnsi="Arial" w:cs="Arial"/>
      <w:lang w:eastAsia="ar-SA"/>
    </w:rPr>
  </w:style>
  <w:style w:type="numbering" w:customStyle="1" w:styleId="18">
    <w:name w:val="Нет списка1"/>
    <w:next w:val="a2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Pr>
      <w:rFonts w:ascii="Calibri Light" w:eastAsia="Times New Roman" w:hAnsi="Calibri Light" w:cs="Times New Roman"/>
      <w:i/>
      <w:iCs/>
      <w:color w:val="2F5496"/>
      <w:sz w:val="24"/>
      <w:szCs w:val="24"/>
      <w:lang w:eastAsia="ru-RU"/>
      <w14:ligatures w14:val="none"/>
    </w:rPr>
  </w:style>
  <w:style w:type="table" w:customStyle="1" w:styleId="19">
    <w:name w:val="Сетка таблицы1"/>
    <w:basedOn w:val="a1"/>
    <w:next w:val="ad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next w:val="a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1a">
    <w:name w:val="Основной шрифт абзаца1"/>
  </w:style>
  <w:style w:type="paragraph" w:styleId="aff8">
    <w:name w:val="List"/>
    <w:basedOn w:val="ae"/>
    <w:uiPriority w:val="99"/>
    <w:rPr>
      <w:rFonts w:ascii="Arial" w:hAnsi="Arial" w:cs="Tahoma"/>
      <w:lang w:eastAsia="ar-SA"/>
    </w:rPr>
  </w:style>
  <w:style w:type="paragraph" w:customStyle="1" w:styleId="1b">
    <w:name w:val="Название1"/>
    <w:basedOn w:val="a"/>
    <w:uiPriority w:val="99"/>
    <w:pPr>
      <w:suppressLineNumber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c">
    <w:name w:val="Указатель1"/>
    <w:basedOn w:val="a"/>
    <w:uiPriority w:val="99"/>
    <w:pPr>
      <w:suppressLineNumbers/>
    </w:pPr>
    <w:rPr>
      <w:rFonts w:ascii="Arial" w:hAnsi="Arial" w:cs="Tahoma"/>
      <w:lang w:eastAsia="ar-SA"/>
    </w:rPr>
  </w:style>
  <w:style w:type="paragraph" w:customStyle="1" w:styleId="aff9">
    <w:name w:val="Название документа"/>
    <w:uiPriority w:val="99"/>
    <w:rPr>
      <w:rFonts w:ascii="Arial" w:eastAsia="SimSun" w:hAnsi="Arial" w:cs="Arial"/>
      <w:b/>
      <w:caps/>
      <w:sz w:val="36"/>
      <w:lang w:eastAsia="ar-SA"/>
    </w:rPr>
  </w:style>
  <w:style w:type="character" w:customStyle="1" w:styleId="affa">
    <w:name w:val="Текст примечания Знак"/>
    <w:link w:val="affb"/>
    <w:uiPriority w:val="99"/>
    <w:rPr>
      <w:rFonts w:ascii="Arial" w:eastAsia="SimSun" w:hAnsi="Arial" w:cs="Arial"/>
      <w:lang w:eastAsia="ar-SA"/>
    </w:rPr>
  </w:style>
  <w:style w:type="paragraph" w:styleId="affb">
    <w:name w:val="annotation text"/>
    <w:basedOn w:val="a"/>
    <w:link w:val="affa"/>
    <w:uiPriority w:val="99"/>
    <w:unhideWhenUsed/>
    <w:pPr>
      <w:ind w:firstLine="567"/>
      <w:jc w:val="both"/>
    </w:pPr>
    <w:rPr>
      <w:rFonts w:ascii="Arial" w:eastAsia="SimSun" w:hAnsi="Arial" w:cs="Arial"/>
      <w:sz w:val="20"/>
      <w:szCs w:val="20"/>
      <w:lang w:eastAsia="ar-SA"/>
    </w:rPr>
  </w:style>
  <w:style w:type="character" w:customStyle="1" w:styleId="1d">
    <w:name w:val="Текст примечания Знак1"/>
    <w:basedOn w:val="a0"/>
  </w:style>
  <w:style w:type="paragraph" w:styleId="affc">
    <w:name w:val="Subtitle"/>
    <w:basedOn w:val="a"/>
    <w:next w:val="a"/>
    <w:link w:val="affd"/>
    <w:qFormat/>
    <w:pPr>
      <w:numPr>
        <w:ilvl w:val="1"/>
      </w:numPr>
      <w:ind w:firstLine="567"/>
      <w:jc w:val="both"/>
    </w:pPr>
    <w:rPr>
      <w:rFonts w:ascii="Cambria" w:hAnsi="Cambria"/>
      <w:i/>
      <w:iCs/>
      <w:color w:val="4F81BD"/>
      <w:spacing w:val="15"/>
      <w:lang w:eastAsia="ar-SA"/>
    </w:rPr>
  </w:style>
  <w:style w:type="character" w:customStyle="1" w:styleId="affd">
    <w:name w:val="Подзаголовок Знак"/>
    <w:basedOn w:val="a0"/>
    <w:link w:val="affc"/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paragraph" w:customStyle="1" w:styleId="1e">
    <w:name w:val="Текст примечания1"/>
    <w:basedOn w:val="a"/>
    <w:uiPriority w:val="99"/>
    <w:pPr>
      <w:spacing w:after="120"/>
      <w:ind w:firstLine="567"/>
      <w:jc w:val="both"/>
    </w:pPr>
    <w:rPr>
      <w:rFonts w:ascii="Arial" w:eastAsia="SimSun" w:hAnsi="Arial" w:cs="Arial"/>
      <w:bCs/>
      <w:iCs/>
      <w:sz w:val="20"/>
      <w:szCs w:val="20"/>
      <w:lang w:eastAsia="ar-SA"/>
    </w:rPr>
  </w:style>
  <w:style w:type="paragraph" w:customStyle="1" w:styleId="1f">
    <w:name w:val="Название объекта1"/>
    <w:basedOn w:val="a"/>
    <w:next w:val="a"/>
    <w:uiPriority w:val="99"/>
    <w:pPr>
      <w:ind w:firstLine="567"/>
      <w:jc w:val="right"/>
    </w:pPr>
    <w:rPr>
      <w:rFonts w:ascii="Tahoma" w:eastAsia="SimSun" w:hAnsi="Tahoma" w:cs="Tahoma"/>
      <w:bCs/>
      <w:sz w:val="20"/>
      <w:szCs w:val="20"/>
      <w:lang w:eastAsia="ar-SA"/>
    </w:rPr>
  </w:style>
  <w:style w:type="paragraph" w:customStyle="1" w:styleId="1f0">
    <w:name w:val="Нумерованный список1"/>
    <w:basedOn w:val="a"/>
    <w:uiPriority w:val="99"/>
    <w:pPr>
      <w:tabs>
        <w:tab w:val="num" w:pos="360"/>
      </w:tabs>
      <w:ind w:left="360" w:hanging="360"/>
      <w:jc w:val="both"/>
    </w:pPr>
    <w:rPr>
      <w:rFonts w:ascii="Arial" w:eastAsia="SimSun" w:hAnsi="Arial" w:cs="Arial"/>
      <w:sz w:val="20"/>
      <w:szCs w:val="20"/>
      <w:lang w:eastAsia="ar-SA"/>
    </w:rPr>
  </w:style>
  <w:style w:type="paragraph" w:customStyle="1" w:styleId="310">
    <w:name w:val="Основной текст 31"/>
    <w:basedOn w:val="a"/>
    <w:uiPriority w:val="99"/>
    <w:pPr>
      <w:widowControl w:val="0"/>
      <w:tabs>
        <w:tab w:val="left" w:pos="426"/>
      </w:tabs>
      <w:ind w:firstLine="567"/>
      <w:jc w:val="both"/>
    </w:pPr>
    <w:rPr>
      <w:rFonts w:ascii="Arial" w:eastAsia="SimSun" w:hAnsi="Arial" w:cs="Arial"/>
      <w:b/>
      <w:caps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uiPriority w:val="99"/>
    <w:pPr>
      <w:widowControl w:val="0"/>
      <w:ind w:firstLine="284"/>
      <w:jc w:val="both"/>
    </w:pPr>
    <w:rPr>
      <w:rFonts w:ascii="Arial" w:eastAsia="SimSun" w:hAnsi="Arial" w:cs="Arial"/>
      <w:sz w:val="20"/>
      <w:szCs w:val="20"/>
      <w:lang w:eastAsia="ar-SA"/>
    </w:rPr>
  </w:style>
  <w:style w:type="paragraph" w:customStyle="1" w:styleId="311">
    <w:name w:val="Основной текст с отступом 31"/>
    <w:basedOn w:val="a"/>
    <w:uiPriority w:val="99"/>
    <w:pPr>
      <w:widowControl w:val="0"/>
      <w:ind w:firstLine="426"/>
      <w:jc w:val="both"/>
    </w:pPr>
    <w:rPr>
      <w:rFonts w:ascii="Arial" w:eastAsia="SimSun" w:hAnsi="Arial" w:cs="Arial"/>
      <w:sz w:val="20"/>
      <w:szCs w:val="20"/>
      <w:lang w:eastAsia="ar-SA"/>
    </w:rPr>
  </w:style>
  <w:style w:type="paragraph" w:customStyle="1" w:styleId="1f1">
    <w:name w:val="Схема документа1"/>
    <w:basedOn w:val="a"/>
    <w:uiPriority w:val="99"/>
    <w:pPr>
      <w:shd w:val="clear" w:color="auto" w:fill="000080"/>
      <w:ind w:firstLine="567"/>
      <w:jc w:val="both"/>
    </w:pPr>
    <w:rPr>
      <w:rFonts w:ascii="Tahoma" w:eastAsia="SimSun" w:hAnsi="Tahoma" w:cs="Tahoma"/>
      <w:sz w:val="20"/>
      <w:szCs w:val="20"/>
      <w:lang w:eastAsia="ar-SA"/>
    </w:rPr>
  </w:style>
  <w:style w:type="paragraph" w:customStyle="1" w:styleId="1f2">
    <w:name w:val="Текст1"/>
    <w:basedOn w:val="a"/>
    <w:uiPriority w:val="99"/>
    <w:pPr>
      <w:ind w:firstLine="567"/>
      <w:jc w:val="both"/>
    </w:pPr>
    <w:rPr>
      <w:rFonts w:ascii="Consolas" w:eastAsia="Calibri" w:hAnsi="Consolas" w:cs="Consolas"/>
      <w:sz w:val="21"/>
      <w:szCs w:val="21"/>
      <w:lang w:eastAsia="ar-SA"/>
    </w:rPr>
  </w:style>
  <w:style w:type="paragraph" w:customStyle="1" w:styleId="Default">
    <w:name w:val="Default"/>
    <w:uiPriority w:val="99"/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affe">
    <w:name w:val="Название рисунка"/>
    <w:next w:val="a"/>
    <w:uiPriority w:val="99"/>
    <w:pPr>
      <w:tabs>
        <w:tab w:val="num" w:pos="1080"/>
      </w:tabs>
      <w:spacing w:before="120" w:after="120"/>
    </w:pPr>
    <w:rPr>
      <w:rFonts w:ascii="Arial" w:eastAsia="SimSun" w:hAnsi="Arial" w:cs="Arial"/>
      <w:bCs/>
      <w:sz w:val="16"/>
      <w:szCs w:val="24"/>
      <w:lang w:val="en-US" w:eastAsia="ar-SA"/>
    </w:rPr>
  </w:style>
  <w:style w:type="paragraph" w:customStyle="1" w:styleId="afff">
    <w:name w:val="Название таблицы"/>
    <w:basedOn w:val="1f"/>
    <w:next w:val="a"/>
    <w:uiPriority w:val="99"/>
    <w:pPr>
      <w:keepNext/>
    </w:pPr>
    <w:rPr>
      <w:rFonts w:ascii="Arial" w:eastAsia="Times New Roman" w:hAnsi="Arial" w:cs="Arial"/>
      <w:bCs w:val="0"/>
      <w:iCs/>
    </w:rPr>
  </w:style>
  <w:style w:type="paragraph" w:customStyle="1" w:styleId="afff0">
    <w:name w:val="таблица"/>
    <w:basedOn w:val="afff"/>
    <w:uiPriority w:val="99"/>
  </w:style>
  <w:style w:type="paragraph" w:customStyle="1" w:styleId="211">
    <w:name w:val="Основной текст 21"/>
    <w:basedOn w:val="a"/>
    <w:uiPriority w:val="99"/>
    <w:pPr>
      <w:spacing w:after="120" w:line="480" w:lineRule="auto"/>
      <w:ind w:firstLine="567"/>
      <w:jc w:val="both"/>
    </w:pPr>
    <w:rPr>
      <w:rFonts w:ascii="Arial" w:eastAsia="SimSun" w:hAnsi="Arial"/>
      <w:sz w:val="20"/>
      <w:szCs w:val="20"/>
      <w:lang w:eastAsia="ar-SA"/>
    </w:rPr>
  </w:style>
  <w:style w:type="paragraph" w:customStyle="1" w:styleId="afff1">
    <w:name w:val="Таблица"/>
    <w:basedOn w:val="a"/>
    <w:uiPriority w:val="99"/>
    <w:pPr>
      <w:ind w:right="-1"/>
      <w:jc w:val="right"/>
    </w:pPr>
    <w:rPr>
      <w:rFonts w:ascii="Tahoma" w:eastAsia="SimSun" w:hAnsi="Tahoma"/>
      <w:sz w:val="20"/>
      <w:szCs w:val="20"/>
      <w:lang w:eastAsia="ar-SA"/>
    </w:rPr>
  </w:style>
  <w:style w:type="paragraph" w:customStyle="1" w:styleId="afff2">
    <w:name w:val="Обычный без отступа"/>
    <w:basedOn w:val="a"/>
    <w:uiPriority w:val="99"/>
    <w:pPr>
      <w:spacing w:line="264" w:lineRule="auto"/>
      <w:jc w:val="both"/>
    </w:pPr>
    <w:rPr>
      <w:rFonts w:ascii="Tahoma" w:hAnsi="Tahoma"/>
      <w:sz w:val="22"/>
      <w:szCs w:val="22"/>
      <w:lang w:eastAsia="ar-SA"/>
    </w:rPr>
  </w:style>
  <w:style w:type="paragraph" w:customStyle="1" w:styleId="1f3">
    <w:name w:val="Обычный без отступа1"/>
    <w:basedOn w:val="a"/>
    <w:uiPriority w:val="99"/>
    <w:pPr>
      <w:spacing w:line="264" w:lineRule="auto"/>
      <w:jc w:val="both"/>
    </w:pPr>
    <w:rPr>
      <w:rFonts w:ascii="Tahoma" w:eastAsia="SimSun" w:hAnsi="Tahoma" w:cs="Tahoma"/>
      <w:sz w:val="20"/>
      <w:szCs w:val="20"/>
      <w:lang w:eastAsia="ar-SA"/>
    </w:rPr>
  </w:style>
  <w:style w:type="paragraph" w:customStyle="1" w:styleId="afff3">
    <w:name w:val="Табличный текст"/>
    <w:basedOn w:val="1f3"/>
    <w:uiPriority w:val="99"/>
    <w:pPr>
      <w:spacing w:line="240" w:lineRule="auto"/>
      <w:jc w:val="center"/>
    </w:pPr>
    <w:rPr>
      <w:sz w:val="18"/>
      <w:szCs w:val="18"/>
    </w:rPr>
  </w:style>
  <w:style w:type="paragraph" w:customStyle="1" w:styleId="afff4">
    <w:name w:val="Содержимое врезки"/>
    <w:basedOn w:val="ae"/>
    <w:uiPriority w:val="99"/>
    <w:pPr>
      <w:widowControl w:val="0"/>
      <w:spacing w:after="0"/>
      <w:ind w:firstLine="567"/>
      <w:jc w:val="both"/>
    </w:pPr>
    <w:rPr>
      <w:rFonts w:ascii="Arial" w:eastAsia="SimSun" w:hAnsi="Arial" w:cs="Arial"/>
      <w:sz w:val="28"/>
      <w:szCs w:val="20"/>
      <w:lang w:eastAsia="ar-SA"/>
    </w:rPr>
  </w:style>
  <w:style w:type="paragraph" w:customStyle="1" w:styleId="100">
    <w:name w:val="Оглавление 10"/>
    <w:basedOn w:val="1c"/>
    <w:uiPriority w:val="99"/>
    <w:pPr>
      <w:tabs>
        <w:tab w:val="right" w:leader="dot" w:pos="7091"/>
      </w:tabs>
      <w:ind w:left="2547"/>
      <w:jc w:val="both"/>
    </w:pPr>
    <w:rPr>
      <w:rFonts w:eastAsia="SimSun" w:cs="Mangal"/>
      <w:sz w:val="20"/>
      <w:szCs w:val="20"/>
    </w:rPr>
  </w:style>
  <w:style w:type="paragraph" w:customStyle="1" w:styleId="afff5">
    <w:name w:val="Содержимое таблицы"/>
    <w:basedOn w:val="a"/>
    <w:uiPriority w:val="99"/>
    <w:pPr>
      <w:suppressLineNumbers/>
      <w:ind w:firstLine="567"/>
      <w:jc w:val="both"/>
    </w:pPr>
    <w:rPr>
      <w:rFonts w:ascii="Arial" w:eastAsia="SimSun" w:hAnsi="Arial" w:cs="Arial"/>
      <w:sz w:val="20"/>
      <w:szCs w:val="20"/>
      <w:lang w:eastAsia="ar-SA"/>
    </w:rPr>
  </w:style>
  <w:style w:type="paragraph" w:customStyle="1" w:styleId="afff6">
    <w:name w:val="Заголовок таблицы"/>
    <w:basedOn w:val="afff5"/>
    <w:uiPriority w:val="99"/>
    <w:pPr>
      <w:jc w:val="center"/>
    </w:pPr>
    <w:rPr>
      <w:b/>
      <w:bCs/>
    </w:rPr>
  </w:style>
  <w:style w:type="paragraph" w:customStyle="1" w:styleId="220">
    <w:name w:val="Основной текст 22"/>
    <w:basedOn w:val="a"/>
    <w:uiPriority w:val="99"/>
    <w:pPr>
      <w:ind w:right="-1"/>
      <w:jc w:val="center"/>
    </w:pPr>
    <w:rPr>
      <w:rFonts w:ascii="Arial" w:eastAsia="SimSun" w:hAnsi="Arial" w:cs="Arial"/>
      <w:b/>
      <w:sz w:val="28"/>
      <w:szCs w:val="20"/>
      <w:lang w:eastAsia="ar-SA"/>
    </w:rPr>
  </w:style>
  <w:style w:type="paragraph" w:customStyle="1" w:styleId="1f4">
    <w:name w:val="Обычный1"/>
    <w:uiPriority w:val="99"/>
    <w:pPr>
      <w:spacing w:line="100" w:lineRule="atLeast"/>
    </w:pPr>
    <w:rPr>
      <w:sz w:val="28"/>
      <w:lang w:eastAsia="hi-IN" w:bidi="hi-IN"/>
    </w:rPr>
  </w:style>
  <w:style w:type="paragraph" w:customStyle="1" w:styleId="ConsPlusDocList">
    <w:name w:val="ConsPlusDocList"/>
    <w:next w:val="a"/>
    <w:uiPriority w:val="99"/>
    <w:pPr>
      <w:widowControl w:val="0"/>
    </w:pPr>
    <w:rPr>
      <w:rFonts w:ascii="Arial" w:eastAsia="Arial" w:hAnsi="Arial" w:cs="Arial"/>
      <w:lang w:eastAsia="hi-IN" w:bidi="hi-IN"/>
    </w:rPr>
  </w:style>
  <w:style w:type="paragraph" w:customStyle="1" w:styleId="ConsPlusNonformat">
    <w:name w:val="ConsPlusNonformat"/>
    <w:next w:val="a"/>
    <w:uiPriority w:val="99"/>
    <w:pPr>
      <w:widowControl w:val="0"/>
    </w:pPr>
    <w:rPr>
      <w:rFonts w:ascii="Courier New" w:eastAsia="Courier New" w:hAnsi="Courier New" w:cs="Courier New"/>
      <w:lang w:eastAsia="hi-IN" w:bidi="hi-IN"/>
    </w:rPr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hAnsi="Arial" w:cs="Times New Roman" w:hint="default"/>
      <w:b w:val="0"/>
      <w:bCs w:val="0"/>
      <w:i w:val="0"/>
      <w:iCs w:val="0"/>
      <w:sz w:val="16"/>
    </w:rPr>
  </w:style>
  <w:style w:type="character" w:customStyle="1" w:styleId="WW8Num5z0">
    <w:name w:val="WW8Num5z0"/>
  </w:style>
  <w:style w:type="character" w:customStyle="1" w:styleId="WW8Num6z0">
    <w:name w:val="WW8Num6z0"/>
    <w:rPr>
      <w:lang w:val="en-US"/>
    </w:rPr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8z1">
    <w:name w:val="WW8Num8z1"/>
    <w:rPr>
      <w:rFonts w:ascii="Times New Roman" w:hAnsi="Times New Roman" w:cs="Times New Roman" w:hint="default"/>
      <w:caps w:val="0"/>
      <w:smallCaps w:val="0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240">
    <w:name w:val="Знак Знак24"/>
    <w:rPr>
      <w:rFonts w:ascii="SimSun" w:eastAsia="SimSun" w:hint="eastAsia"/>
      <w:b/>
      <w:bCs/>
      <w:caps/>
      <w:sz w:val="28"/>
      <w:szCs w:val="28"/>
      <w:lang w:val="ru-RU" w:eastAsia="ar-SA" w:bidi="ar-SA"/>
    </w:rPr>
  </w:style>
  <w:style w:type="character" w:customStyle="1" w:styleId="230">
    <w:name w:val="Знак Знак23"/>
    <w:rPr>
      <w:rFonts w:ascii="SimSun" w:eastAsia="SimSun" w:hint="eastAsia"/>
      <w:b/>
      <w:bCs w:val="0"/>
      <w:sz w:val="24"/>
      <w:szCs w:val="24"/>
      <w:lang w:val="ru-RU" w:eastAsia="ar-SA" w:bidi="ar-SA"/>
    </w:rPr>
  </w:style>
  <w:style w:type="character" w:customStyle="1" w:styleId="221">
    <w:name w:val="Знак Знак22"/>
    <w:rPr>
      <w:rFonts w:ascii="Arial" w:eastAsia="SimSun" w:hAnsi="Arial" w:cs="Arial" w:hint="default"/>
      <w:b/>
      <w:bCs/>
      <w:sz w:val="24"/>
      <w:szCs w:val="26"/>
      <w:lang w:val="ru-RU" w:eastAsia="ar-SA" w:bidi="ar-SA"/>
    </w:rPr>
  </w:style>
  <w:style w:type="character" w:customStyle="1" w:styleId="212">
    <w:name w:val="Знак Знак21"/>
    <w:rPr>
      <w:rFonts w:ascii="Arial" w:eastAsia="SimSun" w:hAnsi="Arial" w:cs="Arial" w:hint="default"/>
      <w:b/>
      <w:bCs/>
      <w:iCs/>
      <w:szCs w:val="26"/>
      <w:lang w:val="ru-RU" w:eastAsia="ar-SA" w:bidi="ar-SA"/>
    </w:rPr>
  </w:style>
  <w:style w:type="character" w:customStyle="1" w:styleId="200">
    <w:name w:val="Знак Знак20"/>
    <w:rPr>
      <w:rFonts w:ascii="Arial" w:eastAsia="SimSun" w:hAnsi="Arial" w:cs="Arial" w:hint="default"/>
      <w:lang w:val="ru-RU" w:eastAsia="ar-SA" w:bidi="ar-SA"/>
    </w:rPr>
  </w:style>
  <w:style w:type="character" w:customStyle="1" w:styleId="190">
    <w:name w:val="Знак Знак19"/>
    <w:rPr>
      <w:rFonts w:ascii="Arial" w:eastAsia="SimSun" w:hAnsi="Arial" w:cs="Arial" w:hint="default"/>
      <w:lang w:val="ru-RU" w:eastAsia="ar-SA" w:bidi="ar-SA"/>
    </w:rPr>
  </w:style>
  <w:style w:type="character" w:customStyle="1" w:styleId="180">
    <w:name w:val="Знак Знак18"/>
    <w:rPr>
      <w:rFonts w:ascii="Arial" w:eastAsia="SimSun" w:hAnsi="Arial" w:cs="Arial" w:hint="default"/>
      <w:lang w:val="ru-RU" w:eastAsia="ar-SA" w:bidi="ar-SA"/>
    </w:rPr>
  </w:style>
  <w:style w:type="character" w:customStyle="1" w:styleId="170">
    <w:name w:val="Знак Знак17"/>
    <w:rPr>
      <w:rFonts w:ascii="Arial" w:eastAsia="SimSun" w:hAnsi="Arial" w:cs="Arial" w:hint="default"/>
      <w:b/>
      <w:bCs w:val="0"/>
      <w:lang w:val="ru-RU" w:eastAsia="ar-SA" w:bidi="ar-SA"/>
    </w:rPr>
  </w:style>
  <w:style w:type="character" w:customStyle="1" w:styleId="160">
    <w:name w:val="Знак Знак16"/>
    <w:rPr>
      <w:rFonts w:ascii="Arial" w:eastAsia="SimSun" w:hAnsi="Arial" w:cs="Arial" w:hint="default"/>
      <w:lang w:val="ru-RU" w:eastAsia="ar-SA" w:bidi="ar-SA"/>
    </w:rPr>
  </w:style>
  <w:style w:type="character" w:customStyle="1" w:styleId="150">
    <w:name w:val="Знак Знак15"/>
    <w:rPr>
      <w:rFonts w:ascii="Calibri" w:eastAsia="Calibri" w:hAnsi="Calibri" w:cs="Calibri" w:hint="default"/>
      <w:lang w:val="ru-RU" w:eastAsia="ar-SA" w:bidi="ar-SA"/>
    </w:rPr>
  </w:style>
  <w:style w:type="character" w:customStyle="1" w:styleId="140">
    <w:name w:val="Знак Знак14"/>
    <w:rPr>
      <w:rFonts w:ascii="Arial" w:eastAsia="SimSun" w:hAnsi="Arial" w:cs="Arial" w:hint="default"/>
      <w:bCs/>
      <w:iCs/>
      <w:lang w:val="ru-RU" w:eastAsia="ar-SA" w:bidi="ar-SA"/>
    </w:rPr>
  </w:style>
  <w:style w:type="character" w:customStyle="1" w:styleId="130">
    <w:name w:val="Знак Знак13"/>
    <w:rPr>
      <w:rFonts w:ascii="Arial" w:eastAsia="SimSun" w:hAnsi="Arial" w:cs="Arial" w:hint="default"/>
      <w:lang w:val="ru-RU" w:eastAsia="ar-SA" w:bidi="ar-SA"/>
    </w:rPr>
  </w:style>
  <w:style w:type="character" w:customStyle="1" w:styleId="120">
    <w:name w:val="Знак Знак12"/>
    <w:rPr>
      <w:rFonts w:ascii="Arial" w:eastAsia="SimSun" w:hAnsi="Arial" w:cs="Arial" w:hint="default"/>
      <w:lang w:val="ru-RU" w:eastAsia="ar-SA" w:bidi="ar-SA"/>
    </w:rPr>
  </w:style>
  <w:style w:type="character" w:customStyle="1" w:styleId="111">
    <w:name w:val="Знак Знак11"/>
    <w:rPr>
      <w:rFonts w:ascii="Tahoma" w:eastAsia="SimSun" w:hAnsi="Tahoma" w:cs="Arial" w:hint="default"/>
      <w:bCs/>
      <w:lang w:val="ru-RU" w:eastAsia="ar-SA" w:bidi="ar-SA"/>
    </w:rPr>
  </w:style>
  <w:style w:type="character" w:customStyle="1" w:styleId="101">
    <w:name w:val="Знак Знак10"/>
    <w:rPr>
      <w:rFonts w:ascii="Arial" w:eastAsia="SimSun" w:hAnsi="Arial" w:cs="Arial" w:hint="default"/>
      <w:b/>
      <w:bCs w:val="0"/>
      <w:sz w:val="28"/>
      <w:lang w:val="ru-RU" w:eastAsia="ar-SA" w:bidi="ar-SA"/>
    </w:rPr>
  </w:style>
  <w:style w:type="character" w:customStyle="1" w:styleId="92">
    <w:name w:val="Знак Знак9"/>
    <w:rPr>
      <w:rFonts w:ascii="Arial" w:eastAsia="SimSun" w:hAnsi="Arial" w:cs="Arial" w:hint="default"/>
      <w:sz w:val="28"/>
      <w:lang w:val="ru-RU" w:eastAsia="ar-SA" w:bidi="ar-SA"/>
    </w:rPr>
  </w:style>
  <w:style w:type="character" w:customStyle="1" w:styleId="82">
    <w:name w:val="Знак Знак8"/>
    <w:rPr>
      <w:rFonts w:ascii="Arial" w:eastAsia="SimSun" w:hAnsi="Arial" w:cs="Arial" w:hint="default"/>
      <w:lang w:val="ru-RU" w:eastAsia="ar-SA" w:bidi="ar-SA"/>
    </w:rPr>
  </w:style>
  <w:style w:type="character" w:customStyle="1" w:styleId="72">
    <w:name w:val="Знак Знак7"/>
    <w:rPr>
      <w:rFonts w:ascii="Arial" w:eastAsia="SimSun" w:hAnsi="Arial" w:cs="Arial" w:hint="default"/>
      <w:b/>
      <w:bCs w:val="0"/>
      <w:caps/>
      <w:lang w:val="ru-RU" w:eastAsia="ar-SA" w:bidi="ar-SA"/>
    </w:rPr>
  </w:style>
  <w:style w:type="character" w:customStyle="1" w:styleId="62">
    <w:name w:val="Знак Знак6"/>
    <w:rPr>
      <w:rFonts w:ascii="Arial" w:eastAsia="SimSun" w:hAnsi="Arial" w:cs="Arial" w:hint="default"/>
      <w:lang w:val="ru-RU" w:eastAsia="ar-SA" w:bidi="ar-SA"/>
    </w:rPr>
  </w:style>
  <w:style w:type="character" w:customStyle="1" w:styleId="53">
    <w:name w:val="Знак Знак5"/>
    <w:rPr>
      <w:rFonts w:ascii="Arial" w:eastAsia="SimSun" w:hAnsi="Arial" w:cs="Arial" w:hint="default"/>
      <w:lang w:val="ru-RU" w:eastAsia="ar-SA" w:bidi="ar-SA"/>
    </w:rPr>
  </w:style>
  <w:style w:type="character" w:customStyle="1" w:styleId="43">
    <w:name w:val="Знак Знак4"/>
    <w:rPr>
      <w:rFonts w:ascii="Tahoma" w:eastAsia="SimSun" w:hAnsi="Tahoma" w:cs="Tahoma" w:hint="default"/>
      <w:lang w:val="ru-RU" w:eastAsia="ar-SA" w:bidi="ar-SA"/>
    </w:rPr>
  </w:style>
  <w:style w:type="character" w:customStyle="1" w:styleId="38">
    <w:name w:val="Знак Знак3"/>
    <w:rPr>
      <w:rFonts w:ascii="Consolas" w:eastAsia="Calibri" w:hAnsi="Consolas" w:cs="Arial" w:hint="default"/>
      <w:sz w:val="21"/>
      <w:szCs w:val="21"/>
      <w:lang w:val="ru-RU" w:eastAsia="ar-SA" w:bidi="ar-SA"/>
    </w:rPr>
  </w:style>
  <w:style w:type="character" w:customStyle="1" w:styleId="2c">
    <w:name w:val="Знак Знак2"/>
    <w:rPr>
      <w:rFonts w:ascii="Tahoma" w:eastAsia="SimSun" w:hAnsi="Tahoma" w:cs="Tahoma" w:hint="default"/>
      <w:sz w:val="16"/>
      <w:szCs w:val="16"/>
      <w:lang w:val="ru-RU" w:eastAsia="ar-SA" w:bidi="ar-SA"/>
    </w:rPr>
  </w:style>
  <w:style w:type="character" w:customStyle="1" w:styleId="afff7">
    <w:name w:val="Название таблицы Знак"/>
    <w:rPr>
      <w:rFonts w:ascii="Arial" w:hAnsi="Arial" w:cs="Arial" w:hint="default"/>
      <w:iCs/>
      <w:lang w:val="ru-RU" w:eastAsia="ar-SA" w:bidi="ar-SA"/>
    </w:rPr>
  </w:style>
  <w:style w:type="character" w:customStyle="1" w:styleId="afff8">
    <w:name w:val="таблица Знак"/>
    <w:rPr>
      <w:rFonts w:ascii="Arial" w:hAnsi="Arial" w:cs="Arial" w:hint="default"/>
      <w:iCs/>
      <w:lang w:val="ru-RU" w:eastAsia="ar-SA" w:bidi="ar-SA"/>
    </w:rPr>
  </w:style>
  <w:style w:type="character" w:customStyle="1" w:styleId="1f5">
    <w:name w:val="Знак Знак1"/>
    <w:rPr>
      <w:rFonts w:ascii="Arial" w:eastAsia="SimSun" w:hAnsi="Arial" w:cs="Arial" w:hint="default"/>
      <w:lang w:eastAsia="ar-SA" w:bidi="ar-SA"/>
    </w:rPr>
  </w:style>
  <w:style w:type="character" w:customStyle="1" w:styleId="afff9">
    <w:name w:val="Таблица Знак"/>
    <w:rPr>
      <w:rFonts w:ascii="Tahoma" w:eastAsia="SimSun" w:hAnsi="Tahoma" w:cs="Tahoma" w:hint="default"/>
      <w:lang w:eastAsia="ar-SA" w:bidi="ar-SA"/>
    </w:rPr>
  </w:style>
  <w:style w:type="character" w:customStyle="1" w:styleId="afffa">
    <w:name w:val="Знак Знак"/>
    <w:rPr>
      <w:rFonts w:ascii="Arial" w:eastAsia="SimSun" w:hAnsi="Arial" w:cs="Arial" w:hint="default"/>
      <w:b/>
      <w:bCs/>
      <w:lang w:val="ru-RU" w:eastAsia="ar-SA" w:bidi="ar-SA"/>
    </w:rPr>
  </w:style>
  <w:style w:type="character" w:customStyle="1" w:styleId="afffb">
    <w:name w:val="Обычный без отступа Знак"/>
    <w:rPr>
      <w:rFonts w:ascii="Tahoma" w:hAnsi="Tahoma" w:cs="Tahoma" w:hint="default"/>
      <w:sz w:val="22"/>
      <w:szCs w:val="22"/>
      <w:lang w:val="ru-RU" w:eastAsia="ar-SA" w:bidi="ar-SA"/>
    </w:rPr>
  </w:style>
  <w:style w:type="character" w:customStyle="1" w:styleId="1f6">
    <w:name w:val="Обычный без отступа1 Знак"/>
    <w:rPr>
      <w:rFonts w:ascii="Tahoma" w:eastAsia="SimSun" w:hAnsi="Tahoma" w:cs="Arial" w:hint="default"/>
      <w:lang w:val="ru-RU" w:eastAsia="ar-SA" w:bidi="ar-SA"/>
    </w:rPr>
  </w:style>
  <w:style w:type="character" w:customStyle="1" w:styleId="afffc">
    <w:name w:val="Табличный текст Знак"/>
    <w:rPr>
      <w:rFonts w:ascii="Tahoma" w:eastAsia="SimSun" w:hAnsi="Tahoma" w:cs="Arial" w:hint="default"/>
      <w:sz w:val="18"/>
      <w:szCs w:val="18"/>
      <w:lang w:val="ru-RU" w:eastAsia="ar-SA" w:bidi="ar-SA"/>
    </w:rPr>
  </w:style>
  <w:style w:type="character" w:customStyle="1" w:styleId="afffd">
    <w:name w:val="Символ нумерации"/>
  </w:style>
  <w:style w:type="character" w:customStyle="1" w:styleId="afffe">
    <w:name w:val="Маркеры списка"/>
    <w:rPr>
      <w:rFonts w:ascii="OpenSymbol" w:eastAsia="OpenSymbol" w:hAnsi="OpenSymbol" w:cs="OpenSymbol" w:hint="eastAsia"/>
    </w:rPr>
  </w:style>
  <w:style w:type="character" w:customStyle="1" w:styleId="affff">
    <w:name w:val="Тема примечания Знак"/>
    <w:link w:val="affff0"/>
    <w:rPr>
      <w:rFonts w:ascii="Arial" w:eastAsia="SimSun" w:hAnsi="Arial" w:cs="Arial"/>
      <w:b/>
      <w:bCs/>
      <w:lang w:eastAsia="ar-SA"/>
    </w:rPr>
  </w:style>
  <w:style w:type="paragraph" w:styleId="affff0">
    <w:name w:val="annotation subject"/>
    <w:basedOn w:val="affb"/>
    <w:next w:val="affb"/>
    <w:link w:val="affff"/>
    <w:unhideWhenUsed/>
    <w:rPr>
      <w:b/>
      <w:bCs/>
    </w:rPr>
  </w:style>
  <w:style w:type="character" w:customStyle="1" w:styleId="1f7">
    <w:name w:val="Тема примечания Знак1"/>
    <w:basedOn w:val="1d"/>
    <w:rPr>
      <w:b/>
      <w:bCs/>
    </w:rPr>
  </w:style>
  <w:style w:type="character" w:customStyle="1" w:styleId="apple-converted-space">
    <w:name w:val="apple-converted-space"/>
    <w:basedOn w:val="a0"/>
  </w:style>
  <w:style w:type="character" w:customStyle="1" w:styleId="afd">
    <w:name w:val="Без интервала Знак"/>
    <w:link w:val="afc"/>
    <w:uiPriority w:val="1"/>
    <w:rPr>
      <w:rFonts w:ascii="Calibri" w:eastAsia="Calibri" w:hAnsi="Calibri"/>
      <w:sz w:val="22"/>
      <w:szCs w:val="22"/>
      <w:lang w:eastAsia="en-US"/>
    </w:rPr>
  </w:style>
  <w:style w:type="character" w:customStyle="1" w:styleId="fontstyle01">
    <w:name w:val="fontstyle0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411">
    <w:name w:val="Заголовок 4 Знак1"/>
    <w:basedOn w:val="a0"/>
    <w:semiHidden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10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72418-0DD4-4587-845F-D477C7D8C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4358</Words>
  <Characters>24841</Characters>
  <Application>Microsoft Office Word</Application>
  <DocSecurity>0</DocSecurity>
  <Lines>207</Lines>
  <Paragraphs>58</Paragraphs>
  <ScaleCrop>false</ScaleCrop>
  <Company>adm</Company>
  <LinksUpToDate>false</LinksUpToDate>
  <CharactersWithSpaces>29141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</dc:creator>
  <cp:lastModifiedBy>Бахтина Валентина Васильевна</cp:lastModifiedBy>
  <cp:revision>77</cp:revision>
  <dcterms:created xsi:type="dcterms:W3CDTF">2025-04-02T10:25:00Z</dcterms:created>
  <dcterms:modified xsi:type="dcterms:W3CDTF">2026-03-31T08:39:00Z</dcterms:modified>
</cp:coreProperties>
</file>